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11" w:type="dxa"/>
        <w:tblInd w:w="4820" w:type="dxa"/>
        <w:tblLook w:val="01E0" w:firstRow="1" w:lastRow="1" w:firstColumn="1" w:lastColumn="1" w:noHBand="0" w:noVBand="0"/>
      </w:tblPr>
      <w:tblGrid>
        <w:gridCol w:w="4711"/>
      </w:tblGrid>
      <w:tr w:rsidR="00484D67" w:rsidRPr="00C47042" w:rsidTr="001F478C">
        <w:tc>
          <w:tcPr>
            <w:tcW w:w="4711" w:type="dxa"/>
          </w:tcPr>
          <w:p w:rsidR="00484D67" w:rsidRPr="00872A83" w:rsidRDefault="00484D67" w:rsidP="001F478C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Toc517582288"/>
            <w:bookmarkStart w:id="1" w:name="_Toc517582612"/>
            <w:bookmarkStart w:id="2" w:name="_GoBack"/>
            <w:bookmarkEnd w:id="2"/>
          </w:p>
        </w:tc>
      </w:tr>
      <w:tr w:rsidR="00484D67" w:rsidRPr="00C47042" w:rsidTr="001F478C">
        <w:tc>
          <w:tcPr>
            <w:tcW w:w="4711" w:type="dxa"/>
          </w:tcPr>
          <w:p w:rsidR="00484D67" w:rsidRPr="00872A83" w:rsidRDefault="00484D67" w:rsidP="00657EA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67" w:rsidRPr="00C47042" w:rsidTr="001F478C">
        <w:tc>
          <w:tcPr>
            <w:tcW w:w="4711" w:type="dxa"/>
          </w:tcPr>
          <w:p w:rsidR="00484D67" w:rsidRPr="00872A83" w:rsidRDefault="00484D67" w:rsidP="0027220C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4D67" w:rsidRPr="00C47042" w:rsidTr="001F478C">
        <w:tc>
          <w:tcPr>
            <w:tcW w:w="4711" w:type="dxa"/>
          </w:tcPr>
          <w:p w:rsidR="00484D67" w:rsidRPr="00872A83" w:rsidRDefault="00484D67" w:rsidP="00657EA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  <w:bookmarkEnd w:id="1"/>
    </w:tbl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C47042" w:rsidRDefault="00657EA2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40"/>
          <w:szCs w:val="24"/>
        </w:rPr>
        <w:t xml:space="preserve">КОНКУРСНАЯ </w:t>
      </w:r>
      <w:r w:rsidRPr="00872A83">
        <w:rPr>
          <w:sz w:val="40"/>
          <w:szCs w:val="24"/>
        </w:rPr>
        <w:t>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5B68B0" w:rsidRDefault="008A452B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по</w:t>
      </w:r>
      <w:r w:rsidR="00327540" w:rsidRPr="005B68B0">
        <w:rPr>
          <w:rFonts w:ascii="Times New Roman" w:hAnsi="Times New Roman"/>
          <w:b/>
          <w:sz w:val="28"/>
          <w:szCs w:val="28"/>
        </w:rPr>
        <w:t xml:space="preserve"> </w:t>
      </w:r>
      <w:r w:rsidR="00212E64">
        <w:rPr>
          <w:rFonts w:ascii="Times New Roman" w:hAnsi="Times New Roman"/>
          <w:sz w:val="28"/>
          <w:szCs w:val="28"/>
        </w:rPr>
        <w:t>строительству</w:t>
      </w:r>
      <w:r w:rsidR="005B68B0" w:rsidRPr="005B68B0">
        <w:rPr>
          <w:rFonts w:ascii="Times New Roman" w:hAnsi="Times New Roman"/>
          <w:sz w:val="28"/>
          <w:szCs w:val="28"/>
        </w:rPr>
        <w:t xml:space="preserve"> банковского </w:t>
      </w:r>
      <w:r w:rsidR="00212E64">
        <w:rPr>
          <w:rFonts w:ascii="Times New Roman" w:hAnsi="Times New Roman"/>
          <w:sz w:val="28"/>
          <w:szCs w:val="28"/>
        </w:rPr>
        <w:t xml:space="preserve">экспресс пункта 24/7 работающий </w:t>
      </w:r>
      <w:r w:rsidR="005B68B0" w:rsidRPr="005B68B0">
        <w:rPr>
          <w:rFonts w:ascii="Times New Roman" w:hAnsi="Times New Roman"/>
          <w:sz w:val="28"/>
          <w:szCs w:val="28"/>
        </w:rPr>
        <w:t xml:space="preserve">круглосуточно в </w:t>
      </w:r>
      <w:proofErr w:type="spellStart"/>
      <w:r w:rsidR="008F6AA9">
        <w:rPr>
          <w:rFonts w:ascii="Times New Roman" w:hAnsi="Times New Roman"/>
          <w:sz w:val="28"/>
          <w:szCs w:val="28"/>
        </w:rPr>
        <w:t>Ден</w:t>
      </w:r>
      <w:r w:rsidR="003E6F35">
        <w:rPr>
          <w:rFonts w:ascii="Times New Roman" w:hAnsi="Times New Roman"/>
          <w:sz w:val="28"/>
          <w:szCs w:val="28"/>
        </w:rPr>
        <w:t>а</w:t>
      </w:r>
      <w:r w:rsidR="008F6AA9">
        <w:rPr>
          <w:rFonts w:ascii="Times New Roman" w:hAnsi="Times New Roman"/>
          <w:sz w:val="28"/>
          <w:szCs w:val="28"/>
        </w:rPr>
        <w:t>у</w:t>
      </w:r>
      <w:r w:rsidR="00582D17">
        <w:rPr>
          <w:rFonts w:ascii="Times New Roman" w:hAnsi="Times New Roman"/>
          <w:sz w:val="28"/>
          <w:szCs w:val="28"/>
        </w:rPr>
        <w:t>ском</w:t>
      </w:r>
      <w:proofErr w:type="spellEnd"/>
      <w:r w:rsidR="00212E64">
        <w:rPr>
          <w:rFonts w:ascii="Times New Roman" w:hAnsi="Times New Roman"/>
          <w:sz w:val="28"/>
          <w:szCs w:val="28"/>
        </w:rPr>
        <w:t xml:space="preserve"> филиале АО «Национальный банк </w:t>
      </w:r>
      <w:r w:rsidR="00DF67A1" w:rsidRPr="00DF67A1">
        <w:rPr>
          <w:rFonts w:ascii="Times New Roman" w:hAnsi="Times New Roman"/>
          <w:sz w:val="28"/>
          <w:szCs w:val="28"/>
        </w:rPr>
        <w:t>внешнеэкономической деятельности Республики Узбекистан</w:t>
      </w:r>
      <w:r w:rsidR="005B68B0" w:rsidRPr="005B68B0">
        <w:rPr>
          <w:rFonts w:ascii="Times New Roman" w:hAnsi="Times New Roman"/>
          <w:sz w:val="28"/>
          <w:szCs w:val="28"/>
        </w:rPr>
        <w:t>»</w:t>
      </w:r>
    </w:p>
    <w:p w:rsidR="00327540" w:rsidRPr="00C47042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C47042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872A83" w:rsidRDefault="009D1CB6" w:rsidP="00661046">
      <w:pPr>
        <w:pStyle w:val="a5"/>
        <w:spacing w:line="240" w:lineRule="auto"/>
        <w:ind w:left="426"/>
        <w:rPr>
          <w:sz w:val="24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327540" w:rsidRPr="00872A83">
        <w:t xml:space="preserve"> </w:t>
      </w:r>
      <w:r w:rsidR="00E6261B" w:rsidRPr="0006250B"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9745A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Ташкент – 20</w:t>
      </w:r>
      <w:r w:rsidR="0041592B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F327FA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F327F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EC49F6">
        <w:trPr>
          <w:trHeight w:val="25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657EA2" w:rsidP="00212E6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разработана в соответствии с Законом Республики Узбекистан «О государственных закупках» № ЗРУ-472 от 09.04.2018г. и постановлением Президента Республики Узбекистан от 20 февраля 2018 года № ПП-3550 «О мерах по совершенствованию порядка проведения экспертизы </w:t>
            </w:r>
            <w:proofErr w:type="spellStart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проектной,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контрактов».</w:t>
            </w:r>
          </w:p>
        </w:tc>
      </w:tr>
      <w:tr w:rsidR="00327540" w:rsidRPr="00C47042" w:rsidTr="00045253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7B5596" w:rsidRDefault="00327540" w:rsidP="003E6F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96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  <w:r w:rsidR="00EF2D33" w:rsidRPr="007B559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="008F6AA9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3E6F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6A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2D17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 xml:space="preserve"> филиале АО «Национальный банк </w:t>
            </w:r>
            <w:r w:rsidR="00DF67A1" w:rsidRPr="00DF67A1">
              <w:rPr>
                <w:rFonts w:ascii="Times New Roman" w:hAnsi="Times New Roman" w:cs="Times New Roman"/>
                <w:sz w:val="24"/>
                <w:szCs w:val="24"/>
              </w:rPr>
              <w:t>внешнеэкономической деятельности Республики Узбекистан</w:t>
            </w:r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A17" w:rsidRPr="007B5596">
              <w:rPr>
                <w:rStyle w:val="BodyTextChar"/>
                <w:rFonts w:cs="Times New Roman"/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49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327540" w:rsidRPr="003E6F35" w:rsidRDefault="00327540" w:rsidP="008F6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3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конкурса составляет</w:t>
            </w:r>
            <w:r w:rsidR="002722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F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F6AA9">
              <w:rPr>
                <w:rFonts w:ascii="Times New Roman" w:hAnsi="Times New Roman" w:cs="Times New Roman"/>
                <w:b/>
                <w:sz w:val="24"/>
                <w:szCs w:val="24"/>
              </w:rPr>
              <w:t>99 938 287</w:t>
            </w:r>
            <w:r w:rsidR="002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72F6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3E6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6F35" w:rsidRPr="003E6F35">
              <w:rPr>
                <w:rFonts w:ascii="Times New Roman" w:hAnsi="Times New Roman" w:cs="Times New Roman"/>
                <w:sz w:val="24"/>
                <w:szCs w:val="24"/>
              </w:rPr>
              <w:t>(девяносто девять миллионов девятьсот тридцать восемь тысяч двести восемьдесят семь)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15EAC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>НДС.</w:t>
            </w:r>
          </w:p>
        </w:tc>
      </w:tr>
      <w:tr w:rsidR="00327540" w:rsidRPr="00C47042" w:rsidTr="00EC49F6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Pr="00541DBF" w:rsidRDefault="00327540" w:rsidP="003C5341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Техническое задание на </w:t>
            </w:r>
            <w:r w:rsidR="003C5341">
              <w:rPr>
                <w:sz w:val="24"/>
                <w:szCs w:val="24"/>
              </w:rPr>
              <w:t>выполнение работ</w:t>
            </w:r>
            <w:r w:rsidRPr="00541DBF">
              <w:rPr>
                <w:sz w:val="24"/>
                <w:szCs w:val="24"/>
              </w:rPr>
              <w:t xml:space="preserve"> представлено в технической части конкурсной документации.</w:t>
            </w:r>
          </w:p>
        </w:tc>
      </w:tr>
      <w:tr w:rsidR="00327540" w:rsidRPr="00C47042" w:rsidTr="00EC49F6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212E64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</w:t>
            </w:r>
            <w:r w:rsidRPr="00E8590B">
              <w:rPr>
                <w:sz w:val="24"/>
                <w:szCs w:val="24"/>
              </w:rPr>
              <w:t xml:space="preserve">заседания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 комиссии</w:t>
            </w:r>
            <w:r w:rsidRPr="00541DBF">
              <w:rPr>
                <w:sz w:val="24"/>
                <w:szCs w:val="24"/>
              </w:rPr>
              <w:t xml:space="preserve"> – </w:t>
            </w:r>
            <w:proofErr w:type="gramStart"/>
            <w:r w:rsidR="00212E64">
              <w:rPr>
                <w:sz w:val="24"/>
                <w:szCs w:val="24"/>
              </w:rPr>
              <w:t>очная</w:t>
            </w:r>
            <w:proofErr w:type="gramEnd"/>
            <w:r w:rsidRPr="00541DBF">
              <w:rPr>
                <w:sz w:val="24"/>
                <w:szCs w:val="24"/>
              </w:rPr>
              <w:t>.</w:t>
            </w:r>
          </w:p>
        </w:tc>
      </w:tr>
      <w:tr w:rsidR="00327540" w:rsidRPr="00C47042" w:rsidTr="00C6462C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327540" w:rsidRPr="00045253" w:rsidRDefault="00657EA2" w:rsidP="00DF67A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F67A1">
              <w:rPr>
                <w:b/>
                <w:sz w:val="23"/>
                <w:szCs w:val="23"/>
              </w:rPr>
              <w:t>АО «</w:t>
            </w:r>
            <w:r w:rsidR="00327540" w:rsidRPr="00DF67A1">
              <w:rPr>
                <w:b/>
                <w:sz w:val="23"/>
                <w:szCs w:val="23"/>
              </w:rPr>
              <w:t xml:space="preserve">Национальный банк </w:t>
            </w:r>
            <w:r w:rsidR="00DF67A1" w:rsidRPr="00DF67A1">
              <w:rPr>
                <w:b/>
                <w:sz w:val="23"/>
                <w:szCs w:val="23"/>
              </w:rPr>
              <w:t>внешнеэкономической деятельности Республики Узбекистан</w:t>
            </w:r>
            <w:r w:rsidRPr="00DF67A1">
              <w:rPr>
                <w:b/>
                <w:sz w:val="23"/>
                <w:szCs w:val="23"/>
              </w:rPr>
              <w:t>»</w:t>
            </w:r>
            <w:r w:rsidR="00327540" w:rsidRPr="00045253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C47042" w:rsidRDefault="00327540" w:rsidP="003D7712">
            <w:pPr>
              <w:pStyle w:val="a6"/>
              <w:ind w:firstLine="0"/>
            </w:pPr>
            <w:r w:rsidRPr="00045253">
              <w:rPr>
                <w:sz w:val="24"/>
                <w:szCs w:val="24"/>
              </w:rPr>
              <w:t xml:space="preserve">Адрес «Заказчика»: </w:t>
            </w:r>
            <w:r w:rsidRPr="00E64166">
              <w:rPr>
                <w:bCs/>
                <w:sz w:val="24"/>
                <w:szCs w:val="24"/>
              </w:rPr>
              <w:t xml:space="preserve">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64166">
                <w:rPr>
                  <w:bCs/>
                  <w:sz w:val="24"/>
                  <w:szCs w:val="24"/>
                </w:rPr>
                <w:t>1000</w:t>
              </w:r>
              <w:r>
                <w:rPr>
                  <w:bCs/>
                  <w:sz w:val="24"/>
                  <w:szCs w:val="24"/>
                </w:rPr>
                <w:t>84</w:t>
              </w:r>
              <w:r w:rsidRPr="00E64166">
                <w:rPr>
                  <w:bCs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B60452">
              <w:rPr>
                <w:sz w:val="24"/>
                <w:szCs w:val="24"/>
              </w:rPr>
              <w:t>.Т</w:t>
            </w:r>
            <w:proofErr w:type="gramEnd"/>
            <w:r w:rsidRPr="00B60452">
              <w:rPr>
                <w:sz w:val="24"/>
                <w:szCs w:val="24"/>
              </w:rPr>
              <w:t>ашкент</w:t>
            </w:r>
            <w:proofErr w:type="spellEnd"/>
            <w:r w:rsidRPr="00B60452">
              <w:rPr>
                <w:sz w:val="24"/>
                <w:szCs w:val="24"/>
              </w:rPr>
              <w:t>, ул.</w:t>
            </w:r>
            <w:r w:rsidR="00DF67A1">
              <w:rPr>
                <w:sz w:val="24"/>
                <w:szCs w:val="24"/>
              </w:rPr>
              <w:t xml:space="preserve"> </w:t>
            </w:r>
            <w:r w:rsidRPr="00B60452">
              <w:rPr>
                <w:sz w:val="24"/>
                <w:szCs w:val="24"/>
              </w:rPr>
              <w:t>Амира Тимура, 101</w:t>
            </w:r>
            <w:r w:rsidRPr="00E64166">
              <w:rPr>
                <w:sz w:val="24"/>
                <w:szCs w:val="24"/>
              </w:rPr>
              <w:t>.</w:t>
            </w:r>
          </w:p>
        </w:tc>
      </w:tr>
      <w:tr w:rsidR="00327540" w:rsidRPr="008F6AA9" w:rsidTr="008F6AA9">
        <w:trPr>
          <w:trHeight w:val="968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C47042" w:rsidRDefault="00327540" w:rsidP="000D0A5E">
            <w:pPr>
              <w:pStyle w:val="a6"/>
              <w:ind w:firstLine="0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Контактное лицо Организатора: </w:t>
            </w:r>
            <w:r w:rsidR="000D0A5E" w:rsidRPr="000D0A5E">
              <w:rPr>
                <w:sz w:val="24"/>
                <w:szCs w:val="24"/>
              </w:rPr>
              <w:t>Мансуров А. Р.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Тел: Тел: +99871 147 15 27  </w:t>
            </w:r>
            <w:proofErr w:type="spellStart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</w:t>
            </w:r>
            <w:proofErr w:type="spellEnd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17-70</w:t>
            </w:r>
          </w:p>
          <w:p w:rsidR="00327540" w:rsidRPr="00A917BE" w:rsidRDefault="000D0A5E" w:rsidP="000D0A5E">
            <w:pPr>
              <w:pStyle w:val="a6"/>
              <w:ind w:firstLine="0"/>
            </w:pPr>
            <w:r w:rsidRPr="008F6AA9">
              <w:rPr>
                <w:sz w:val="24"/>
                <w:szCs w:val="24"/>
                <w:lang w:val="en-US"/>
              </w:rPr>
              <w:t>E</w:t>
            </w:r>
            <w:r w:rsidRPr="00A917BE">
              <w:rPr>
                <w:sz w:val="24"/>
                <w:szCs w:val="24"/>
              </w:rPr>
              <w:t>-</w:t>
            </w:r>
            <w:r w:rsidRPr="008F6AA9">
              <w:rPr>
                <w:sz w:val="24"/>
                <w:szCs w:val="24"/>
                <w:lang w:val="en-US"/>
              </w:rPr>
              <w:t>mail</w:t>
            </w:r>
            <w:r w:rsidRPr="00A917BE">
              <w:rPr>
                <w:sz w:val="24"/>
                <w:szCs w:val="24"/>
              </w:rPr>
              <w:t xml:space="preserve">: </w:t>
            </w:r>
            <w:hyperlink r:id="rId8" w:history="1">
              <w:r w:rsidRPr="008F6AA9">
                <w:rPr>
                  <w:sz w:val="24"/>
                  <w:szCs w:val="24"/>
                  <w:lang w:val="en-US"/>
                </w:rPr>
                <w:t>Amansurov</w:t>
              </w:r>
              <w:r w:rsidRPr="00A917BE">
                <w:rPr>
                  <w:sz w:val="24"/>
                  <w:szCs w:val="24"/>
                </w:rPr>
                <w:t>@</w:t>
              </w:r>
              <w:r w:rsidRPr="008F6AA9">
                <w:rPr>
                  <w:sz w:val="24"/>
                  <w:szCs w:val="24"/>
                  <w:lang w:val="en-US"/>
                </w:rPr>
                <w:t>nbu</w:t>
              </w:r>
              <w:r w:rsidRPr="00A917BE">
                <w:rPr>
                  <w:sz w:val="24"/>
                  <w:szCs w:val="24"/>
                </w:rPr>
                <w:t>.</w:t>
              </w:r>
              <w:proofErr w:type="spellStart"/>
              <w:r w:rsidRPr="008F6AA9">
                <w:rPr>
                  <w:sz w:val="24"/>
                  <w:szCs w:val="24"/>
                  <w:lang w:val="en-US"/>
                </w:rPr>
                <w:t>uz</w:t>
              </w:r>
              <w:proofErr w:type="spellEnd"/>
            </w:hyperlink>
          </w:p>
        </w:tc>
      </w:tr>
      <w:tr w:rsidR="00327540" w:rsidRPr="00C47042" w:rsidTr="008F6AA9">
        <w:trPr>
          <w:trHeight w:val="981"/>
        </w:trPr>
        <w:tc>
          <w:tcPr>
            <w:tcW w:w="746" w:type="dxa"/>
            <w:gridSpan w:val="2"/>
          </w:tcPr>
          <w:p w:rsidR="00327540" w:rsidRPr="00A917BE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A917BE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327540" w:rsidRPr="00C47042" w:rsidRDefault="00327540" w:rsidP="008F6AA9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Служба организации закупок (далее – Рабочий орган)</w:t>
            </w:r>
            <w:r w:rsidR="0058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7558D2" w:rsidRDefault="00972250" w:rsidP="003E6F35">
            <w:pPr>
              <w:pStyle w:val="a6"/>
              <w:ind w:firstLine="0"/>
              <w:rPr>
                <w:sz w:val="24"/>
                <w:szCs w:val="24"/>
              </w:rPr>
            </w:pPr>
            <w:proofErr w:type="spellStart"/>
            <w:r w:rsidRPr="00541DBF">
              <w:rPr>
                <w:sz w:val="24"/>
                <w:szCs w:val="24"/>
              </w:rPr>
              <w:t>Договор</w:t>
            </w:r>
            <w:r w:rsidR="003E6F35">
              <w:rPr>
                <w:sz w:val="24"/>
                <w:szCs w:val="24"/>
              </w:rPr>
              <w:t>о</w:t>
            </w:r>
            <w:r w:rsidR="00327540" w:rsidRPr="00541DBF">
              <w:rPr>
                <w:sz w:val="24"/>
                <w:szCs w:val="24"/>
              </w:rPr>
              <w:t>держатель</w:t>
            </w:r>
            <w:proofErr w:type="spellEnd"/>
            <w:r w:rsidR="00327540" w:rsidRPr="00541DBF">
              <w:rPr>
                <w:sz w:val="24"/>
                <w:szCs w:val="24"/>
              </w:rPr>
              <w:t xml:space="preserve">: </w:t>
            </w:r>
            <w:proofErr w:type="spellStart"/>
            <w:r w:rsidR="008F6AA9">
              <w:rPr>
                <w:sz w:val="24"/>
                <w:szCs w:val="24"/>
              </w:rPr>
              <w:t>Ден</w:t>
            </w:r>
            <w:r w:rsidR="003E6F35">
              <w:rPr>
                <w:sz w:val="24"/>
                <w:szCs w:val="24"/>
              </w:rPr>
              <w:t>а</w:t>
            </w:r>
            <w:r w:rsidR="008F6AA9">
              <w:rPr>
                <w:sz w:val="24"/>
                <w:szCs w:val="24"/>
              </w:rPr>
              <w:t>у</w:t>
            </w:r>
            <w:r w:rsidR="00582D17">
              <w:rPr>
                <w:sz w:val="24"/>
                <w:szCs w:val="24"/>
              </w:rPr>
              <w:t>ский</w:t>
            </w:r>
            <w:proofErr w:type="spellEnd"/>
            <w:r w:rsidR="00CA18AC">
              <w:rPr>
                <w:sz w:val="24"/>
                <w:szCs w:val="24"/>
              </w:rPr>
              <w:t xml:space="preserve"> филиал </w:t>
            </w:r>
            <w:r>
              <w:rPr>
                <w:sz w:val="24"/>
                <w:szCs w:val="24"/>
              </w:rPr>
              <w:t>АО «</w:t>
            </w:r>
            <w:r w:rsidR="00327540" w:rsidRPr="003D7712">
              <w:rPr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sz w:val="24"/>
                <w:szCs w:val="24"/>
              </w:rPr>
              <w:t>внешнеэкономической деятельности Республики Узбекистан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21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:rsidR="00327540" w:rsidRPr="00541DBF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Конкурс проводится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</w:t>
            </w:r>
            <w:r w:rsidRPr="00541DBF">
              <w:rPr>
                <w:sz w:val="24"/>
                <w:szCs w:val="24"/>
              </w:rPr>
              <w:t xml:space="preserve"> комиссией, созданной Заказчиком, в составе не менее пяти членов.</w:t>
            </w:r>
          </w:p>
        </w:tc>
      </w:tr>
      <w:tr w:rsidR="00327540" w:rsidRPr="00C47042" w:rsidTr="00EC49F6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Default="00327540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 w:rsidRPr="00B254A4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  <w:p w:rsidR="008A452B" w:rsidRPr="008A452B" w:rsidRDefault="008A452B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  <w:p w:rsidR="00C31812" w:rsidRDefault="00C31812" w:rsidP="00B254A4">
            <w:pPr>
              <w:pStyle w:val="a6"/>
              <w:ind w:firstLine="0"/>
              <w:rPr>
                <w:sz w:val="24"/>
                <w:szCs w:val="24"/>
              </w:rPr>
            </w:pPr>
            <w:r w:rsidRPr="00B254A4">
              <w:rPr>
                <w:sz w:val="24"/>
                <w:szCs w:val="24"/>
              </w:rPr>
              <w:lastRenderedPageBreak/>
              <w:t xml:space="preserve">3.2 </w:t>
            </w:r>
            <w:bookmarkStart w:id="3" w:name="3651245"/>
            <w:r w:rsidR="00B254A4" w:rsidRPr="00B254A4">
              <w:rPr>
                <w:sz w:val="24"/>
                <w:szCs w:val="24"/>
              </w:rPr>
              <w:t>Участники должны соответствовать следующим критериям:</w:t>
            </w:r>
            <w:bookmarkEnd w:id="3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365124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</w:t>
            </w:r>
            <w:r w:rsidR="003E6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  <w:bookmarkEnd w:id="4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3651248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правомочность на заключение договора;</w:t>
            </w:r>
            <w:bookmarkEnd w:id="5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365125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задолженности по уплате налогов и других обязательных платежей; </w:t>
            </w:r>
            <w:bookmarkEnd w:id="6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7" w:name="3651262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</w:t>
            </w:r>
            <w:r w:rsidR="003E6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введенных в отношении них процедур банкротства;</w:t>
            </w:r>
            <w:bookmarkEnd w:id="7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</w:t>
            </w:r>
            <w:r w:rsidR="003E6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или арбитражного разбирательства с «Заказчиком»;</w:t>
            </w:r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="005A76EA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="005A76EA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F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B254A4" w:rsidRPr="00C31812" w:rsidRDefault="00B254A4" w:rsidP="00B254A4">
            <w:pPr>
              <w:pStyle w:val="a6"/>
              <w:ind w:firstLine="0"/>
              <w:rPr>
                <w:sz w:val="24"/>
                <w:szCs w:val="24"/>
                <w:highlight w:val="yellow"/>
              </w:rPr>
            </w:pPr>
            <w:bookmarkStart w:id="8" w:name="3651264"/>
            <w:r>
              <w:rPr>
                <w:sz w:val="24"/>
                <w:szCs w:val="24"/>
              </w:rPr>
              <w:t xml:space="preserve">        </w:t>
            </w:r>
            <w:r w:rsidRPr="00B254A4">
              <w:rPr>
                <w:sz w:val="24"/>
                <w:szCs w:val="24"/>
              </w:rPr>
              <w:t>- отсутствие записи о них в Едином реестре недобросовестных исполнителей.</w:t>
            </w:r>
            <w:bookmarkEnd w:id="8"/>
          </w:p>
        </w:tc>
      </w:tr>
      <w:tr w:rsidR="00327540" w:rsidRPr="00C47042" w:rsidTr="00EC49F6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конкурсе, участник конкурса должен: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</w:t>
            </w:r>
            <w:r w:rsidR="00CD618A">
              <w:rPr>
                <w:rFonts w:ascii="Times New Roman" w:hAnsi="Times New Roman" w:cs="Times New Roman"/>
                <w:sz w:val="24"/>
                <w:szCs w:val="24"/>
              </w:rPr>
              <w:t xml:space="preserve">веб-сайте </w:t>
            </w:r>
            <w:hyperlink r:id="rId9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www.nbu.uz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www.xarid.uz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условиями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закупки,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уведомить заказчика о своем намерении участвовать в данно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>е путем направления официального письма нарочно или по факсу, почте, электронной почте, с указанием наименования, адреса и банковских реквизитов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327540" w:rsidRPr="00C47042" w:rsidTr="00EC49F6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5A7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327540" w:rsidRPr="00831EF2" w:rsidRDefault="00327540" w:rsidP="00831EF2">
            <w:pPr>
              <w:pStyle w:val="a6"/>
              <w:ind w:firstLine="0"/>
              <w:rPr>
                <w:sz w:val="22"/>
                <w:szCs w:val="22"/>
              </w:rPr>
            </w:pPr>
            <w:r w:rsidRPr="00A30903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831EF2">
              <w:rPr>
                <w:sz w:val="22"/>
                <w:szCs w:val="22"/>
              </w:rPr>
              <w:t>:</w:t>
            </w:r>
          </w:p>
        </w:tc>
      </w:tr>
      <w:tr w:rsidR="00327540" w:rsidRPr="00C47042" w:rsidTr="00EC49F6">
        <w:trPr>
          <w:trHeight w:val="98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  <w:p w:rsidR="00A30903" w:rsidRPr="00831EF2" w:rsidRDefault="00A30903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306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AA0C4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327540" w:rsidRPr="00831EF2" w:rsidRDefault="00327540" w:rsidP="00C40B34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русский язык буд</w:t>
            </w:r>
            <w:r w:rsidR="00C40B34">
              <w:rPr>
                <w:sz w:val="24"/>
                <w:szCs w:val="24"/>
              </w:rPr>
              <w:t>е</w:t>
            </w:r>
            <w:r w:rsidRPr="00831EF2">
              <w:rPr>
                <w:sz w:val="24"/>
                <w:szCs w:val="24"/>
              </w:rPr>
              <w:t>т превалирующими.</w:t>
            </w:r>
          </w:p>
        </w:tc>
      </w:tr>
      <w:tr w:rsidR="00327540" w:rsidRPr="00C47042" w:rsidTr="00EC49F6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В конкурсном предложении должна быть использована</w:t>
            </w:r>
            <w:r w:rsidR="00A30903">
              <w:rPr>
                <w:sz w:val="24"/>
                <w:szCs w:val="24"/>
              </w:rPr>
              <w:t xml:space="preserve"> метрическая система измерений.</w:t>
            </w:r>
          </w:p>
          <w:p w:rsidR="00A30903" w:rsidRPr="00831EF2" w:rsidRDefault="00A30903" w:rsidP="00831EF2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12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327540" w:rsidRPr="005A5D03" w:rsidRDefault="001072F2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5A5D03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закупки</w:t>
            </w:r>
            <w:r w:rsidRPr="005A5D03">
              <w:rPr>
                <w:sz w:val="24"/>
                <w:szCs w:val="24"/>
              </w:rPr>
              <w:t xml:space="preserve">, объявленного на </w:t>
            </w:r>
            <w:r>
              <w:rPr>
                <w:sz w:val="24"/>
                <w:szCs w:val="24"/>
              </w:rPr>
              <w:t>специальном веб-сайте</w:t>
            </w:r>
            <w:r w:rsidRPr="005A5D03">
              <w:rPr>
                <w:sz w:val="24"/>
                <w:szCs w:val="24"/>
              </w:rPr>
              <w:t>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</w:p>
        </w:tc>
      </w:tr>
      <w:tr w:rsidR="00327540" w:rsidRPr="00C47042" w:rsidTr="00EC49F6">
        <w:trPr>
          <w:trHeight w:val="172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EC49F6">
        <w:trPr>
          <w:trHeight w:val="17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C47042" w:rsidTr="00EC49F6">
        <w:trPr>
          <w:trHeight w:val="29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327540" w:rsidRPr="00C47042" w:rsidTr="00EC49F6">
        <w:trPr>
          <w:trHeight w:val="71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EC49F6">
        <w:trPr>
          <w:trHeight w:val="27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EC49F6">
        <w:trPr>
          <w:trHeight w:val="82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2E34EC" w:rsidRPr="002E34EC" w:rsidRDefault="002E34EC" w:rsidP="002E34EC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C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состоит из двух частей:</w:t>
            </w:r>
          </w:p>
          <w:p w:rsidR="00327540" w:rsidRPr="00E059A1" w:rsidRDefault="002E34EC" w:rsidP="002E34EC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C"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техническая часть должна соответствовать техническим требованиям Заказчика и содержать в себе подробное описание выполняемой работы. Критерии оценки изложены в Приложении №2;</w:t>
            </w:r>
          </w:p>
        </w:tc>
      </w:tr>
      <w:tr w:rsidR="00327540" w:rsidRPr="00C47042" w:rsidTr="00EC49F6">
        <w:trPr>
          <w:trHeight w:val="16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327540" w:rsidRPr="00E059A1" w:rsidRDefault="002E34EC" w:rsidP="001D7B20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работ, стоимость выполнения работ, итоговая сумма, условия платежа, срок действия предложения и т.п.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10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7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  <w:r w:rsidR="0058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2E3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E3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1D7B20" w:rsidRDefault="0032754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предмета конкурса;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участника;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заказчика и его адрес;</w:t>
            </w:r>
          </w:p>
          <w:p w:rsidR="00327540" w:rsidRPr="00E059A1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C47042" w:rsidTr="00EC49F6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2E3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E3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327540" w:rsidRPr="00E059A1" w:rsidRDefault="00327540" w:rsidP="002E34EC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(брошюры, технические паспорта, инструкция по эксплуатации и т.п. или иные документы, содержащие полное и подробное описание </w:t>
            </w:r>
            <w:r w:rsidR="002E34EC">
              <w:rPr>
                <w:rFonts w:ascii="Times New Roman" w:hAnsi="Times New Roman" w:cs="Times New Roman"/>
                <w:sz w:val="24"/>
                <w:szCs w:val="24"/>
              </w:rPr>
              <w:t>выполняе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 w:rsidR="002E34E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2E34EC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327540" w:rsidRPr="00E059A1" w:rsidRDefault="00327540" w:rsidP="002E34EC">
            <w:pPr>
              <w:tabs>
                <w:tab w:val="left" w:pos="6197"/>
              </w:tabs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E059A1" w:rsidRDefault="00327540" w:rsidP="002E34EC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  ценовое предложение и таблица цен в соответствии с формой №</w:t>
            </w:r>
            <w:r w:rsidR="003E6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прилагаемой к данной инструкции</w:t>
            </w:r>
            <w:r w:rsidR="0058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2E34EC" w:rsidP="002E3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64" w:type="dxa"/>
          </w:tcPr>
          <w:p w:rsidR="00327540" w:rsidRPr="00C31812" w:rsidRDefault="00327540" w:rsidP="00C31812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</w:t>
            </w:r>
            <w:r w:rsidR="005A76EA"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31812" w:rsidRPr="005A76E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58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2E34EC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</w:t>
            </w:r>
            <w:proofErr w:type="gramStart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E6F35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E6F35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22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 xml:space="preserve">100084, </w:t>
              </w:r>
              <w:proofErr w:type="spellStart"/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="002E34E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2E34EC">
              <w:rPr>
                <w:rFonts w:ascii="Times New Roman" w:hAnsi="Times New Roman" w:cs="Times New Roman"/>
                <w:sz w:val="24"/>
                <w:szCs w:val="24"/>
              </w:rPr>
              <w:t>ашкент</w:t>
            </w:r>
            <w:proofErr w:type="spellEnd"/>
            <w:r w:rsidR="002E34EC">
              <w:rPr>
                <w:rFonts w:ascii="Times New Roman" w:hAnsi="Times New Roman" w:cs="Times New Roman"/>
                <w:sz w:val="24"/>
                <w:szCs w:val="24"/>
              </w:rPr>
              <w:t>, проспект</w:t>
            </w:r>
            <w:r w:rsidR="00DF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Амира Тимура, 101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2E3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2E3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B6761">
              <w:rPr>
                <w:rStyle w:val="rvts15"/>
                <w:sz w:val="24"/>
                <w:szCs w:val="24"/>
              </w:rPr>
              <w:t xml:space="preserve">по </w:t>
            </w:r>
            <w:r w:rsidRPr="00BB6761">
              <w:rPr>
                <w:sz w:val="24"/>
                <w:szCs w:val="24"/>
              </w:rPr>
              <w:t xml:space="preserve">решению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C47042" w:rsidTr="00EC49F6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327540" w:rsidRPr="00BB6761" w:rsidRDefault="00327540" w:rsidP="005A76EA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и </w:t>
            </w:r>
            <w:r w:rsidR="00DF003D" w:rsidRPr="005A76EA">
              <w:rPr>
                <w:sz w:val="24"/>
                <w:szCs w:val="24"/>
              </w:rPr>
              <w:t xml:space="preserve">может </w:t>
            </w:r>
            <w:r w:rsidR="005A76EA" w:rsidRPr="005A76EA">
              <w:rPr>
                <w:sz w:val="24"/>
                <w:szCs w:val="24"/>
              </w:rPr>
              <w:t>размещать объявление на своем официальном веб-сайте, а также в СМИ</w:t>
            </w:r>
            <w:r w:rsidRPr="005A76EA">
              <w:rPr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внесения изменений в конкурсную документацию изменение </w:t>
            </w:r>
            <w:r w:rsidR="002E34EC">
              <w:rPr>
                <w:sz w:val="24"/>
                <w:szCs w:val="24"/>
              </w:rPr>
              <w:t>работы</w:t>
            </w:r>
            <w:r w:rsidRPr="00BB6761">
              <w:rPr>
                <w:sz w:val="24"/>
                <w:szCs w:val="24"/>
              </w:rPr>
              <w:t xml:space="preserve"> (услуг)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327540" w:rsidRPr="00C47042" w:rsidTr="00EC49F6">
        <w:trPr>
          <w:trHeight w:val="182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не допускать данное предложение к рассмотрению и оценке </w:t>
            </w:r>
          </w:p>
        </w:tc>
      </w:tr>
      <w:tr w:rsidR="00327540" w:rsidRPr="00C47042" w:rsidTr="00EC49F6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327540" w:rsidRPr="00BB6761" w:rsidRDefault="00B254A4" w:rsidP="00BB676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Закупочная комиссия</w:t>
            </w:r>
            <w:r w:rsidR="00327540" w:rsidRPr="00BB6761">
              <w:rPr>
                <w:sz w:val="24"/>
                <w:szCs w:val="24"/>
              </w:rPr>
              <w:t xml:space="preserve">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C47042" w:rsidTr="00EC49F6">
        <w:trPr>
          <w:trHeight w:val="125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отстранить такого участника от участия в конкурсе.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Pr="00C47042" w:rsidRDefault="00B254A4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конкурсных предложений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      </w:r>
          </w:p>
          <w:p w:rsidR="001D7B20" w:rsidRPr="00BB6761" w:rsidRDefault="001D7B20" w:rsidP="00BB6761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327540" w:rsidP="00BB6761">
            <w:pPr>
              <w:pStyle w:val="a6"/>
            </w:pPr>
            <w:r w:rsidRPr="00BB6761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327540" w:rsidRPr="00C47042" w:rsidTr="00EC49F6">
        <w:trPr>
          <w:trHeight w:val="197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327540" w:rsidRPr="00C47042" w:rsidTr="00EC49F6">
        <w:trPr>
          <w:trHeight w:val="170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C47042" w:rsidTr="002F085D">
        <w:trPr>
          <w:trHeight w:val="127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327540" w:rsidRPr="00081D1C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327540" w:rsidRPr="00081D1C" w:rsidRDefault="002F085D" w:rsidP="000369AE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327540" w:rsidRPr="00C47042" w:rsidRDefault="002F085D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327540" w:rsidRPr="00C47042" w:rsidTr="002F085D">
        <w:trPr>
          <w:trHeight w:val="261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отклонила все предложения ввиду не соответствия требованиям конкурсной документации;</w:t>
            </w:r>
          </w:p>
        </w:tc>
      </w:tr>
      <w:tr w:rsidR="00327540" w:rsidRPr="00C47042" w:rsidTr="006949B5">
        <w:trPr>
          <w:trHeight w:val="163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327540" w:rsidRPr="00C47042" w:rsidRDefault="006949B5" w:rsidP="00661046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EC49F6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Pr="00C47042" w:rsidRDefault="00E6261B" w:rsidP="003E6F35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участником-победителем заключается с </w:t>
            </w:r>
            <w:proofErr w:type="spellStart"/>
            <w:r w:rsidR="008F6AA9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  <w:r w:rsidR="003E6F3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F6AA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82D17">
              <w:rPr>
                <w:rFonts w:ascii="Times New Roman" w:hAnsi="Times New Roman" w:cs="Times New Roman"/>
                <w:b/>
                <w:sz w:val="24"/>
                <w:szCs w:val="24"/>
              </w:rPr>
              <w:t>ским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филиал</w:t>
            </w:r>
            <w:r w:rsidR="006C6E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ом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АО “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внешнеэкономической</w:t>
            </w:r>
            <w:r w:rsidR="00DF67A1">
              <w:rPr>
                <w:lang w:val="uz-Cyrl-UZ"/>
              </w:rPr>
              <w:t> </w:t>
            </w:r>
            <w:r w:rsidR="00DF67A1" w:rsidRPr="00DF67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деятельности Республики Узбекистан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конкурса.</w:t>
            </w:r>
          </w:p>
        </w:tc>
      </w:tr>
      <w:tr w:rsidR="00327540" w:rsidRPr="00C47042" w:rsidTr="00EC49F6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C47042" w:rsidTr="00EC49F6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  <w:p w:rsidR="00A917BE" w:rsidRDefault="00A917BE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BE" w:rsidRDefault="00A917BE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BE" w:rsidRDefault="00A917BE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BE" w:rsidRDefault="00A917BE" w:rsidP="00A917B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BE" w:rsidRPr="00C47042" w:rsidRDefault="00A917BE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564" w:type="dxa"/>
            <w:vAlign w:val="bottom"/>
          </w:tcPr>
          <w:p w:rsidR="00327540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конкурса отказывается заключать договор на условиях конкурса, право заключения договора переходит к резервному исполнителю. При этом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  <w:p w:rsidR="00A917BE" w:rsidRPr="00C47042" w:rsidRDefault="00A917BE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E">
              <w:rPr>
                <w:rFonts w:ascii="Times New Roman" w:hAnsi="Times New Roman" w:cs="Times New Roman"/>
                <w:sz w:val="24"/>
                <w:szCs w:val="24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</w:tbl>
    <w:p w:rsidR="006C5D0B" w:rsidRPr="00BC2B16" w:rsidRDefault="006C5D0B" w:rsidP="006C5D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6C5D0B" w:rsidRPr="00E76DA8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6C5D0B" w:rsidRPr="00203BF4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C5D0B" w:rsidRPr="00E76DA8" w:rsidRDefault="00B254A4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 комиссия</w:t>
      </w:r>
    </w:p>
    <w:p w:rsidR="006C5D0B" w:rsidRDefault="006C5D0B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r w:rsidRPr="00BC2B16">
        <w:rPr>
          <w:rFonts w:ascii="Times New Roman" w:hAnsi="Times New Roman"/>
          <w:i/>
          <w:sz w:val="28"/>
          <w:szCs w:val="28"/>
        </w:rPr>
        <w:t>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6C5D0B" w:rsidRDefault="006C5D0B" w:rsidP="006C5D0B"/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4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Pr="001F478C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разъяснений вопросов касательно технической и ценовой части конкурсного </w:t>
      </w:r>
    </w:p>
    <w:p w:rsidR="005A298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3E6F35" w:rsidRDefault="005A2984" w:rsidP="003E6F35">
      <w:pPr>
        <w:numPr>
          <w:ilvl w:val="0"/>
          <w:numId w:val="17"/>
        </w:numPr>
        <w:spacing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C47042">
        <w:rPr>
          <w:rFonts w:ascii="Times New Roman" w:hAnsi="Times New Roman" w:cs="Times New Roman"/>
          <w:sz w:val="24"/>
          <w:szCs w:val="24"/>
        </w:rPr>
        <w:t>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5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3E6F35" w:rsidRPr="003E6F35" w:rsidRDefault="003E6F35" w:rsidP="003E6F35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6F35">
        <w:rPr>
          <w:rFonts w:ascii="Times New Roman" w:hAnsi="Times New Roman" w:cs="Times New Roman"/>
          <w:sz w:val="24"/>
          <w:szCs w:val="24"/>
        </w:rPr>
        <w:t>Справка уполномоченного органа об отсутствии задолженности по уплате налогов  и других обязательных платежей</w:t>
      </w:r>
    </w:p>
    <w:p w:rsidR="003E6F35" w:rsidRPr="00C47042" w:rsidRDefault="003E6F35" w:rsidP="003E6F35">
      <w:pPr>
        <w:spacing w:after="0" w:line="240" w:lineRule="auto"/>
        <w:ind w:left="857"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2E34EC">
        <w:rPr>
          <w:rFonts w:ascii="Times New Roman" w:hAnsi="Times New Roman" w:cs="Times New Roman"/>
          <w:i/>
          <w:sz w:val="24"/>
          <w:szCs w:val="24"/>
        </w:rPr>
        <w:t>выполняемой работы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  <w:r w:rsidR="00DF67A1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>, намерены участвовать в конкурсе на поставку</w:t>
      </w:r>
      <w:r w:rsidR="002E34EC">
        <w:rPr>
          <w:rFonts w:ascii="Times New Roman" w:hAnsi="Times New Roman" w:cs="Times New Roman"/>
          <w:sz w:val="24"/>
          <w:szCs w:val="24"/>
        </w:rPr>
        <w:t xml:space="preserve"> выполнению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="003C5341">
        <w:rPr>
          <w:rFonts w:ascii="Times New Roman" w:hAnsi="Times New Roman" w:cs="Times New Roman"/>
          <w:sz w:val="24"/>
          <w:szCs w:val="24"/>
        </w:rPr>
        <w:t>работы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 соответствии с конкурсной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3E6F35" w:rsidRPr="00C47042" w:rsidRDefault="003E6F35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3E6F35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3E6F35">
        <w:rPr>
          <w:rFonts w:ascii="Times New Roman" w:hAnsi="Times New Roman" w:cs="Times New Roman"/>
          <w:sz w:val="24"/>
          <w:szCs w:val="24"/>
        </w:rPr>
        <w:t xml:space="preserve"> задолженности по уплате налогов  и других обязательных платежей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</w:t>
      </w:r>
      <w:r w:rsidR="00E54D3C">
        <w:rPr>
          <w:rFonts w:ascii="Times New Roman" w:hAnsi="Times New Roman" w:cs="Times New Roman"/>
          <w:sz w:val="24"/>
          <w:szCs w:val="24"/>
        </w:rPr>
        <w:t>ата: «___» _________________2020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№4</w:t>
      </w:r>
      <w:r w:rsidRPr="00C47042">
        <w:rPr>
          <w:i w:val="0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C47042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 w:rsidRPr="00C47042">
        <w:rPr>
          <w:i w:val="0"/>
          <w:sz w:val="24"/>
          <w:szCs w:val="24"/>
        </w:rPr>
        <w:t xml:space="preserve"> </w:t>
      </w:r>
    </w:p>
    <w:p w:rsidR="000065FB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</w:t>
      </w:r>
      <w:r w:rsidR="003C5341">
        <w:rPr>
          <w:rFonts w:ascii="Times New Roman" w:hAnsi="Times New Roman" w:cs="Times New Roman"/>
          <w:i/>
          <w:sz w:val="24"/>
          <w:szCs w:val="24"/>
        </w:rPr>
        <w:t>выполняемой работы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62FF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__________2020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E6F35" w:rsidRPr="00C47042" w:rsidTr="0048736C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35" w:rsidRPr="00C47042" w:rsidRDefault="003E6F35" w:rsidP="00487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35" w:rsidRPr="00C47042" w:rsidRDefault="003E6F35" w:rsidP="0048736C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35" w:rsidRPr="00C47042" w:rsidRDefault="003E6F35" w:rsidP="0048736C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35" w:rsidRPr="00C47042" w:rsidRDefault="003E6F35" w:rsidP="0048736C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E6F35" w:rsidRPr="00C47042" w:rsidTr="0048736C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Надлежащее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E6F35" w:rsidRPr="00C47042" w:rsidTr="0048736C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E6F35" w:rsidRPr="00C47042" w:rsidRDefault="003E6F35" w:rsidP="00487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E6F35" w:rsidRPr="00C47042" w:rsidTr="0048736C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E6F35" w:rsidRPr="00C47042" w:rsidRDefault="003E6F35" w:rsidP="00487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E6F35" w:rsidRPr="00C47042" w:rsidTr="0048736C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E6F35" w:rsidRPr="00C47042" w:rsidTr="0048736C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3E6F35" w:rsidRPr="00C47042" w:rsidTr="0048736C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Default="003E6F35" w:rsidP="00487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уют</w:t>
            </w: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Default="003E6F35" w:rsidP="00487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E6F35" w:rsidRPr="00C47042" w:rsidRDefault="003E6F35" w:rsidP="00487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3E6F35" w:rsidRPr="00C47042" w:rsidTr="0048736C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Default="003E6F35" w:rsidP="00487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82272A" w:rsidRDefault="003E6F35" w:rsidP="0048736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Default="003E6F35" w:rsidP="00487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E6F35" w:rsidRPr="00C47042" w:rsidRDefault="003E6F35" w:rsidP="00487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35" w:rsidRPr="00C47042" w:rsidRDefault="003E6F35" w:rsidP="00487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3</w:t>
            </w:r>
            <w:r w:rsidR="00F71E07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–10 баллов</w:t>
            </w:r>
          </w:p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5</w:t>
            </w:r>
            <w:r w:rsidRPr="00C47042">
              <w:rPr>
                <w:sz w:val="24"/>
                <w:szCs w:val="24"/>
              </w:rPr>
              <w:t>0% –5 баллов</w:t>
            </w:r>
          </w:p>
          <w:p w:rsidR="00327540" w:rsidRPr="00C47042" w:rsidRDefault="0032074D" w:rsidP="008F1D55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A022B3">
              <w:rPr>
                <w:sz w:val="24"/>
                <w:szCs w:val="24"/>
              </w:rPr>
              <w:t>7</w:t>
            </w:r>
            <w:r w:rsidR="00B74E0C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5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Опыт работы по аналогичному в конкурсу не менее </w:t>
            </w:r>
            <w:r w:rsidR="00582D1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х лет</w:t>
            </w:r>
            <w:proofErr w:type="gramEnd"/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261B" w:rsidRPr="00F327FA" w:rsidRDefault="00E6261B" w:rsidP="00F327FA">
      <w:pPr>
        <w:pStyle w:val="a3"/>
        <w:numPr>
          <w:ilvl w:val="0"/>
          <w:numId w:val="37"/>
        </w:num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ЧАСТЬ</w:t>
      </w: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EA1" w:rsidRPr="006C6EA1" w:rsidRDefault="006C6EA1" w:rsidP="006C6EA1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6EA1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453"/>
        <w:gridCol w:w="6249"/>
      </w:tblGrid>
      <w:tr w:rsidR="008F6AA9" w:rsidRPr="008F6AA9" w:rsidTr="008F6AA9">
        <w:tc>
          <w:tcPr>
            <w:tcW w:w="9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№ </w:t>
            </w:r>
            <w:proofErr w:type="gramStart"/>
            <w:r w:rsidRPr="008F6AA9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</w:t>
            </w:r>
            <w:proofErr w:type="gramEnd"/>
            <w:r w:rsidRPr="008F6AA9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/п</w:t>
            </w:r>
          </w:p>
        </w:tc>
        <w:tc>
          <w:tcPr>
            <w:tcW w:w="25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Перечень основных данных и требований</w:t>
            </w:r>
          </w:p>
        </w:tc>
        <w:tc>
          <w:tcPr>
            <w:tcW w:w="6629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Содержание основных данных и требований</w:t>
            </w:r>
          </w:p>
        </w:tc>
      </w:tr>
      <w:tr w:rsidR="008F6AA9" w:rsidRPr="008F6AA9" w:rsidTr="008F6AA9">
        <w:tc>
          <w:tcPr>
            <w:tcW w:w="9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25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Заказчик</w:t>
            </w:r>
          </w:p>
        </w:tc>
        <w:tc>
          <w:tcPr>
            <w:tcW w:w="6629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8F6AA9" w:rsidRPr="008F6AA9" w:rsidTr="008F6AA9">
        <w:tc>
          <w:tcPr>
            <w:tcW w:w="9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5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Основание для разработки</w:t>
            </w:r>
          </w:p>
        </w:tc>
        <w:tc>
          <w:tcPr>
            <w:tcW w:w="6629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Адресный список капитальному ремонту на 2020 год </w:t>
            </w: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br/>
              <w:t>по АО «Национальный банк внешнеэкономической деятельности Республики Узбекистан».</w:t>
            </w:r>
          </w:p>
        </w:tc>
      </w:tr>
      <w:tr w:rsidR="008F6AA9" w:rsidRPr="008F6AA9" w:rsidTr="008F6AA9">
        <w:tc>
          <w:tcPr>
            <w:tcW w:w="9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25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Вид строительства</w:t>
            </w:r>
          </w:p>
        </w:tc>
        <w:tc>
          <w:tcPr>
            <w:tcW w:w="6629" w:type="dxa"/>
            <w:vAlign w:val="center"/>
          </w:tcPr>
          <w:p w:rsidR="008F6AA9" w:rsidRPr="008F6AA9" w:rsidRDefault="008F6AA9" w:rsidP="003E6F3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Ден</w:t>
            </w:r>
            <w:r w:rsidR="003E6F3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</w:t>
            </w: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уском</w:t>
            </w:r>
            <w:proofErr w:type="spellEnd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филиале АО «Национальный банк внешнеэкономической деятельности Республики Узбекистан»</w:t>
            </w:r>
          </w:p>
        </w:tc>
      </w:tr>
      <w:tr w:rsidR="008F6AA9" w:rsidRPr="008F6AA9" w:rsidTr="008F6AA9">
        <w:tc>
          <w:tcPr>
            <w:tcW w:w="9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25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629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Собственные средства Банка</w:t>
            </w:r>
          </w:p>
        </w:tc>
      </w:tr>
      <w:tr w:rsidR="008F6AA9" w:rsidRPr="008F6AA9" w:rsidTr="008F6AA9">
        <w:tc>
          <w:tcPr>
            <w:tcW w:w="9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25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Ориентировочная стоимость строительства</w:t>
            </w:r>
          </w:p>
        </w:tc>
        <w:tc>
          <w:tcPr>
            <w:tcW w:w="6629" w:type="dxa"/>
            <w:vAlign w:val="center"/>
          </w:tcPr>
          <w:p w:rsidR="008F6AA9" w:rsidRPr="008F6AA9" w:rsidRDefault="008F6AA9" w:rsidP="008F6AA9">
            <w:pPr>
              <w:tabs>
                <w:tab w:val="left" w:pos="1304"/>
                <w:tab w:val="center" w:pos="323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</w:t>
            </w: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9</w:t>
            </w: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 </w:t>
            </w: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938</w:t>
            </w: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 </w:t>
            </w: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287</w:t>
            </w: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сум</w:t>
            </w:r>
            <w:proofErr w:type="spellEnd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 учетом НДС</w:t>
            </w:r>
          </w:p>
        </w:tc>
      </w:tr>
      <w:tr w:rsidR="008F6AA9" w:rsidRPr="008F6AA9" w:rsidTr="008F6AA9">
        <w:tc>
          <w:tcPr>
            <w:tcW w:w="9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</w:t>
            </w:r>
          </w:p>
        </w:tc>
        <w:tc>
          <w:tcPr>
            <w:tcW w:w="25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Наименование проектной организации</w:t>
            </w:r>
          </w:p>
        </w:tc>
        <w:tc>
          <w:tcPr>
            <w:tcW w:w="6629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ЧП «</w:t>
            </w:r>
            <w:proofErr w:type="spellStart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Саноат</w:t>
            </w:r>
            <w:proofErr w:type="spellEnd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Сув</w:t>
            </w:r>
            <w:proofErr w:type="spellEnd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Бино</w:t>
            </w:r>
            <w:proofErr w:type="spellEnd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Лойиха</w:t>
            </w:r>
            <w:proofErr w:type="spellEnd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»</w:t>
            </w:r>
          </w:p>
        </w:tc>
      </w:tr>
      <w:tr w:rsidR="008F6AA9" w:rsidRPr="008F6AA9" w:rsidTr="008F6AA9">
        <w:tc>
          <w:tcPr>
            <w:tcW w:w="9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25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Требование к участнику</w:t>
            </w:r>
          </w:p>
        </w:tc>
        <w:tc>
          <w:tcPr>
            <w:tcW w:w="6629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Для участия в конкурсе данного проекта необходимо:</w:t>
            </w:r>
          </w:p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Наличие машин и </w:t>
            </w:r>
            <w:proofErr w:type="gramStart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механизмов</w:t>
            </w:r>
            <w:proofErr w:type="gramEnd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т.е. перфораторы, дрели, агрегаты для приготовления растворов и т.д. Автомобиль (или арендный договор);</w:t>
            </w:r>
          </w:p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инженерно-технических работников более 1-го человек (инженер, дипломированный специалист ПТО) и необходимых квалиф</w:t>
            </w:r>
            <w:r w:rsidR="003E6F3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ицированных рабочих (каменщик, </w:t>
            </w: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штукатурщик, маляр) на постоянной основе не менее 2 человек;</w:t>
            </w:r>
          </w:p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100,0 млн. сумм. Опыт работы в аналогичной </w:t>
            </w:r>
            <w:proofErr w:type="gramStart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строительстве</w:t>
            </w:r>
            <w:proofErr w:type="gramEnd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роли генподрядчика или субподрядчика за последний 2 года (прилагать подтверждающие документы).</w:t>
            </w:r>
          </w:p>
        </w:tc>
      </w:tr>
      <w:tr w:rsidR="008F6AA9" w:rsidRPr="008F6AA9" w:rsidTr="008F6AA9">
        <w:tc>
          <w:tcPr>
            <w:tcW w:w="9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8</w:t>
            </w:r>
          </w:p>
        </w:tc>
        <w:tc>
          <w:tcPr>
            <w:tcW w:w="25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 допускаются к участию конкурса</w:t>
            </w:r>
          </w:p>
        </w:tc>
        <w:tc>
          <w:tcPr>
            <w:tcW w:w="6629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</w:t>
            </w:r>
            <w:proofErr w:type="gramStart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-находящиеся в состоянии судебного разбирательства с заказчиком;</w:t>
            </w:r>
            <w:proofErr w:type="gramEnd"/>
          </w:p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</w:t>
            </w:r>
            <w:proofErr w:type="gramStart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находящиеся</w:t>
            </w:r>
            <w:proofErr w:type="gramEnd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Едино</w:t>
            </w:r>
            <w:r w:rsidR="003E6F3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</w:t>
            </w: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реестре недобросовестных исполнителей;</w:t>
            </w:r>
          </w:p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8F6AA9" w:rsidRPr="008F6AA9" w:rsidTr="008F6AA9">
        <w:tc>
          <w:tcPr>
            <w:tcW w:w="9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</w:t>
            </w:r>
          </w:p>
        </w:tc>
        <w:tc>
          <w:tcPr>
            <w:tcW w:w="25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Срок начало и окончания работ</w:t>
            </w:r>
          </w:p>
        </w:tc>
        <w:tc>
          <w:tcPr>
            <w:tcW w:w="6629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Начало с момента поступления аванса  на счет подрядчика, окончание через 30 дней.</w:t>
            </w:r>
          </w:p>
        </w:tc>
      </w:tr>
      <w:tr w:rsidR="008F6AA9" w:rsidRPr="008F6AA9" w:rsidTr="008F6AA9">
        <w:tc>
          <w:tcPr>
            <w:tcW w:w="9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10</w:t>
            </w:r>
          </w:p>
        </w:tc>
        <w:tc>
          <w:tcPr>
            <w:tcW w:w="25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Основные объёмы работ</w:t>
            </w:r>
          </w:p>
        </w:tc>
        <w:tc>
          <w:tcPr>
            <w:tcW w:w="6629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Строительство одноэтажного здания банковского экспресс пункта, прямоугольной формы, в осях 5,4х4,2х3</w:t>
            </w: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h</w:t>
            </w: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кровля из </w:t>
            </w:r>
            <w:proofErr w:type="spellStart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профнастила</w:t>
            </w:r>
            <w:proofErr w:type="spellEnd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по деревянной обрешётке, утеплитель </w:t>
            </w:r>
            <w:proofErr w:type="spellStart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минвата</w:t>
            </w:r>
            <w:proofErr w:type="spellEnd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легкие конструкции из металла, блоки витража из коленного стела </w:t>
            </w:r>
            <w:proofErr w:type="gramStart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</w:t>
            </w:r>
            <w:proofErr w:type="gramEnd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дверью, полы из керамической плитки, потолок пластиковые, </w:t>
            </w:r>
            <w:proofErr w:type="spellStart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отмостка</w:t>
            </w:r>
            <w:proofErr w:type="spellEnd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бетонная толщ. 30 мм, по гравийному основанию 80 мм, </w:t>
            </w: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шириной 0,6 м по периметру здания, улучшенная штукатурка с последующей окраской ВДК, фасадная часть коленная стекло, художественное оформление по логотипу АО «Национальный банк внешнеэкономической деятельности Республики Узбекистан»</w:t>
            </w:r>
          </w:p>
        </w:tc>
      </w:tr>
      <w:tr w:rsidR="008F6AA9" w:rsidRPr="008F6AA9" w:rsidTr="008F6AA9">
        <w:tc>
          <w:tcPr>
            <w:tcW w:w="9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11</w:t>
            </w:r>
          </w:p>
        </w:tc>
        <w:tc>
          <w:tcPr>
            <w:tcW w:w="25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к безопасности выполнения работ</w:t>
            </w:r>
          </w:p>
        </w:tc>
        <w:tc>
          <w:tcPr>
            <w:tcW w:w="6629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8F6AA9" w:rsidRPr="008F6AA9" w:rsidTr="008F6AA9">
        <w:tc>
          <w:tcPr>
            <w:tcW w:w="9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12</w:t>
            </w:r>
          </w:p>
        </w:tc>
        <w:tc>
          <w:tcPr>
            <w:tcW w:w="25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Правила контроля и порядок сдачи результатов работ</w:t>
            </w:r>
          </w:p>
        </w:tc>
        <w:tc>
          <w:tcPr>
            <w:tcW w:w="6629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Руководитель работ, участвующий в ремонте:</w:t>
            </w:r>
          </w:p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-осуществляет контроль качества применяемых строительных материалов;</w:t>
            </w:r>
          </w:p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оперативный контроль качества выполняемых ремонтных работ;</w:t>
            </w:r>
          </w:p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-своевременно оформляет акты скрытых работ;</w:t>
            </w:r>
          </w:p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контроль исполнительной документации на все виды ремонтных работ;</w:t>
            </w:r>
          </w:p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-сдача заказчику законченных ремонтных работ </w:t>
            </w:r>
            <w:proofErr w:type="gramStart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согласно</w:t>
            </w:r>
            <w:proofErr w:type="gramEnd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строительных норм и правил, оформлением акта приёмки установленной формы.</w:t>
            </w:r>
          </w:p>
        </w:tc>
      </w:tr>
      <w:tr w:rsidR="008F6AA9" w:rsidRPr="008F6AA9" w:rsidTr="008F6AA9">
        <w:tc>
          <w:tcPr>
            <w:tcW w:w="9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25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обеспечению финансирования</w:t>
            </w:r>
          </w:p>
        </w:tc>
        <w:tc>
          <w:tcPr>
            <w:tcW w:w="6629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8F6AA9" w:rsidRPr="008F6AA9" w:rsidTr="008F6AA9">
        <w:tc>
          <w:tcPr>
            <w:tcW w:w="9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14</w:t>
            </w:r>
          </w:p>
        </w:tc>
        <w:tc>
          <w:tcPr>
            <w:tcW w:w="25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629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</w:t>
            </w:r>
            <w:proofErr w:type="gramStart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  <w:proofErr w:type="gramEnd"/>
          </w:p>
        </w:tc>
      </w:tr>
      <w:tr w:rsidR="008F6AA9" w:rsidRPr="008F6AA9" w:rsidTr="008F6AA9">
        <w:tc>
          <w:tcPr>
            <w:tcW w:w="9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15</w:t>
            </w:r>
          </w:p>
        </w:tc>
        <w:tc>
          <w:tcPr>
            <w:tcW w:w="2501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объёму и срокам гарантий качества работ</w:t>
            </w:r>
          </w:p>
        </w:tc>
        <w:tc>
          <w:tcPr>
            <w:tcW w:w="6629" w:type="dxa"/>
            <w:vAlign w:val="center"/>
          </w:tcPr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дневный</w:t>
            </w:r>
            <w:proofErr w:type="spellEnd"/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срок составить акт осмотра и принять решение о компенсации ущерба.</w:t>
            </w:r>
          </w:p>
          <w:p w:rsidR="008F6AA9" w:rsidRPr="008F6AA9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F6A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Срок предоставления гарантийных обязательств на выполненные работы не менее 3 месяца после акта приёмки.</w:t>
            </w:r>
          </w:p>
        </w:tc>
      </w:tr>
    </w:tbl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F327FA">
      <w:pPr>
        <w:pStyle w:val="ae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C47042" w:rsidRDefault="008F6AA9" w:rsidP="008F6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938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F65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873F6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C47042" w:rsidTr="00DB2C4D">
        <w:trPr>
          <w:trHeight w:val="835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E6261B" w:rsidRPr="00DB2C4D" w:rsidRDefault="00E6261B" w:rsidP="00E6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работы производиться после заключения Заказа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% авансированием,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AE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за выполненные работы (или 100 % оплата после окончания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>от суммы Заказа.</w:t>
            </w:r>
          </w:p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E7">
              <w:rPr>
                <w:rFonts w:ascii="Times New Roman" w:hAnsi="Times New Roman" w:cs="Times New Roman"/>
                <w:sz w:val="24"/>
                <w:szCs w:val="24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</w:p>
        </w:tc>
      </w:tr>
      <w:tr w:rsidR="00327540" w:rsidRPr="00C47042" w:rsidTr="00DB2C4D">
        <w:trPr>
          <w:trHeight w:val="59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(Сум)</w:t>
            </w:r>
          </w:p>
        </w:tc>
      </w:tr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8F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r w:rsid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6AA9">
              <w:rPr>
                <w:rFonts w:ascii="Times New Roman" w:hAnsi="Times New Roman" w:cs="Times New Roman"/>
                <w:sz w:val="24"/>
                <w:szCs w:val="24"/>
              </w:rPr>
              <w:t>Тридцать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подписания обеими сторонами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75AEC" w:rsidRPr="00331C42" w:rsidRDefault="00075AEC" w:rsidP="00075AEC">
      <w:pPr>
        <w:pStyle w:val="aff6"/>
        <w:rPr>
          <w:color w:val="000000"/>
          <w:szCs w:val="24"/>
          <w:lang w:eastAsia="ru-RU"/>
        </w:rPr>
      </w:pPr>
      <w:r w:rsidRPr="00331C42">
        <w:rPr>
          <w:color w:val="000000"/>
          <w:szCs w:val="24"/>
          <w:lang w:eastAsia="ru-RU"/>
        </w:rPr>
        <w:t>ДОГОВОР ПОДРЯДА №________</w:t>
      </w: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07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  <w:t>«___» _______ 2020г.</w:t>
      </w:r>
    </w:p>
    <w:p w:rsidR="00075AEC" w:rsidRPr="007B5596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8F6AA9" w:rsidP="0033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Ден</w:t>
      </w:r>
      <w:r w:rsidR="003E6F35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="00582D17">
        <w:rPr>
          <w:rFonts w:ascii="Times New Roman" w:hAnsi="Times New Roman" w:cs="Times New Roman"/>
          <w:b/>
          <w:color w:val="auto"/>
          <w:sz w:val="24"/>
          <w:szCs w:val="24"/>
        </w:rPr>
        <w:t>ский</w:t>
      </w:r>
      <w:proofErr w:type="spellEnd"/>
      <w:r w:rsidR="00E6261B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филиал 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АО «Национальный банк </w:t>
      </w:r>
      <w:r w:rsidR="0042277E" w:rsidRPr="0042277E">
        <w:rPr>
          <w:rFonts w:ascii="Times New Roman" w:hAnsi="Times New Roman" w:cs="Times New Roman"/>
          <w:b/>
          <w:color w:val="auto"/>
          <w:sz w:val="24"/>
          <w:szCs w:val="24"/>
        </w:rPr>
        <w:t>внешнеэкономической деятельности Республики Узбекистан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>»,</w:t>
      </w:r>
      <w:r w:rsidR="00075AEC" w:rsidRPr="00E626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75AEC"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40B34">
        <w:rPr>
          <w:rFonts w:ascii="Times New Roman" w:hAnsi="Times New Roman" w:cs="Times New Roman"/>
          <w:sz w:val="24"/>
          <w:szCs w:val="24"/>
        </w:rPr>
        <w:t>________________________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_____________ от ___.___.2020г., с одной стороны и ___________________________________________ именуемое в дальнейшем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____._____.2020г. по отбору подрядной организации на выполнение работ по объекту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Строительство банковского экспресс</w:t>
      </w:r>
      <w:proofErr w:type="gram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пункта 24/7 работающий круглосуточно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</w:t>
      </w:r>
      <w:r w:rsidR="003E6F3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82D17">
        <w:rPr>
          <w:rFonts w:ascii="Times New Roman" w:hAnsi="Times New Roman" w:cs="Times New Roman"/>
          <w:b/>
          <w:sz w:val="24"/>
          <w:szCs w:val="24"/>
        </w:rPr>
        <w:t>ском</w:t>
      </w:r>
      <w:proofErr w:type="spell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филиале АО «Национальный банк </w:t>
      </w:r>
      <w:r w:rsidR="0042277E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42277E">
        <w:rPr>
          <w:rFonts w:ascii="Times New Roman" w:hAnsi="Times New Roman" w:cs="Times New Roman"/>
          <w:b/>
          <w:sz w:val="24"/>
          <w:szCs w:val="24"/>
        </w:rPr>
        <w:t>»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r w:rsidR="00075AEC" w:rsidRPr="007B5596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9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5AEC" w:rsidRPr="007B5596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1.1. </w:t>
      </w:r>
      <w:r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- работы по объекту: </w:t>
      </w:r>
      <w:r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Строительство банковского экспресс пункта 24/7 работающий круглосуточно в </w:t>
      </w:r>
      <w:proofErr w:type="spellStart"/>
      <w:r w:rsidR="008F6AA9">
        <w:rPr>
          <w:rFonts w:ascii="Times New Roman" w:hAnsi="Times New Roman" w:cs="Times New Roman"/>
          <w:b/>
          <w:sz w:val="24"/>
          <w:szCs w:val="24"/>
        </w:rPr>
        <w:t>Ден</w:t>
      </w:r>
      <w:r w:rsidR="003E6F35">
        <w:rPr>
          <w:rFonts w:ascii="Times New Roman" w:hAnsi="Times New Roman" w:cs="Times New Roman"/>
          <w:b/>
          <w:sz w:val="24"/>
          <w:szCs w:val="24"/>
        </w:rPr>
        <w:t>а</w:t>
      </w:r>
      <w:r w:rsidR="008F6AA9">
        <w:rPr>
          <w:rFonts w:ascii="Times New Roman" w:hAnsi="Times New Roman" w:cs="Times New Roman"/>
          <w:b/>
          <w:sz w:val="24"/>
          <w:szCs w:val="24"/>
        </w:rPr>
        <w:t>у</w:t>
      </w:r>
      <w:r w:rsidR="00582D17">
        <w:rPr>
          <w:rFonts w:ascii="Times New Roman" w:hAnsi="Times New Roman" w:cs="Times New Roman"/>
          <w:b/>
          <w:sz w:val="24"/>
          <w:szCs w:val="24"/>
        </w:rPr>
        <w:t>ском</w:t>
      </w:r>
      <w:proofErr w:type="spell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филиале АО «Национальный банк </w:t>
      </w:r>
      <w:r w:rsidR="0042277E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42277E">
        <w:rPr>
          <w:rFonts w:ascii="Times New Roman" w:hAnsi="Times New Roman" w:cs="Times New Roman"/>
          <w:b/>
          <w:sz w:val="24"/>
          <w:szCs w:val="24"/>
        </w:rPr>
        <w:t>»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алее - Объект), в соответствии с проектной-сметной документацией, а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331C42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</w:t>
      </w:r>
      <w:r w:rsidR="00331C4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75AEC">
        <w:rPr>
          <w:rFonts w:ascii="Times New Roman" w:hAnsi="Times New Roman" w:cs="Times New Roman"/>
          <w:sz w:val="24"/>
          <w:szCs w:val="24"/>
        </w:rPr>
        <w:t>(</w:t>
      </w:r>
      <w:r w:rsidR="00331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 w:rsidR="00331C42">
        <w:rPr>
          <w:rFonts w:ascii="Times New Roman" w:hAnsi="Times New Roman" w:cs="Times New Roman"/>
          <w:sz w:val="24"/>
          <w:szCs w:val="24"/>
        </w:rPr>
        <w:t>с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учет</w:t>
      </w:r>
      <w:r w:rsidR="00331C42">
        <w:rPr>
          <w:rFonts w:ascii="Times New Roman" w:hAnsi="Times New Roman" w:cs="Times New Roman"/>
          <w:sz w:val="24"/>
          <w:szCs w:val="24"/>
        </w:rPr>
        <w:t>ом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НДС, согласно Расчету, указанному в Приложении №1 к настоящему Договору и разработанной сметной документации.</w:t>
      </w:r>
      <w:r w:rsidRPr="00075AEC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End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3.2. Оплата за выполненные работы производится Заказчиком на основании представленной "Справки 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счёт-фактуры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 xml:space="preserve"> о стоимости выполненных работ (понесённых затрат)" и актам выполненных работ, с пропорциональным удержанием аванса.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3.4. Оплата 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оставшихся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 xml:space="preserve"> 5% стоимости договора производится после истечение гарантийного срока указанной в пункте 4.3.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>календарных дней с момента перечисления авансового платежа, предусмотренного в п.3.1. настоящего Договора.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 xml:space="preserve">4.3. Гарантийный срок эксплуатации Объекта составляет 12 календарных месяцев с момента подписания Акта сдачи-приёмки выполненных работ, в течение которого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 xml:space="preserve"> 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6.2.2. При отказе от </w:t>
      </w:r>
      <w:r w:rsidR="003C5341">
        <w:rPr>
          <w:rFonts w:ascii="Times New Roman" w:hAnsi="Times New Roman" w:cs="Times New Roman"/>
          <w:sz w:val="24"/>
          <w:szCs w:val="24"/>
        </w:rPr>
        <w:t>работ</w:t>
      </w:r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F327FA" w:rsidRPr="00075AEC" w:rsidRDefault="00F327FA" w:rsidP="00F327FA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327FA" w:rsidRPr="000666E6" w:rsidTr="00F327FA"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</w:tr>
    </w:tbl>
    <w:p w:rsidR="00F327FA" w:rsidRDefault="00F327FA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27FA" w:rsidRDefault="00F3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от «_____» 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5AEC">
        <w:rPr>
          <w:rFonts w:ascii="Times New Roman" w:hAnsi="Times New Roman" w:cs="Times New Roman"/>
          <w:sz w:val="24"/>
          <w:szCs w:val="24"/>
        </w:rPr>
        <w:t>г.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16689B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9B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F327FA" w:rsidRPr="006C39D5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Pr="0016689B">
        <w:rPr>
          <w:rFonts w:ascii="Times New Roman" w:hAnsi="Times New Roman" w:cs="Times New Roman"/>
          <w:b/>
          <w:sz w:val="24"/>
          <w:szCs w:val="24"/>
        </w:rPr>
        <w:t>стоимости работ:</w:t>
      </w: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="00562E74" w:rsidRPr="007B5596">
        <w:rPr>
          <w:rFonts w:ascii="Times New Roman" w:hAnsi="Times New Roman" w:cs="Times New Roman"/>
          <w:sz w:val="24"/>
          <w:szCs w:val="24"/>
        </w:rPr>
        <w:t xml:space="preserve">«Строительство банковского экспресс пункта 24/7 работающий круглосуточно в </w:t>
      </w:r>
      <w:proofErr w:type="spellStart"/>
      <w:r w:rsidR="008F6AA9">
        <w:rPr>
          <w:rFonts w:ascii="Times New Roman" w:hAnsi="Times New Roman" w:cs="Times New Roman"/>
          <w:sz w:val="24"/>
          <w:szCs w:val="24"/>
        </w:rPr>
        <w:t>Ден</w:t>
      </w:r>
      <w:r w:rsidR="003E6F35">
        <w:rPr>
          <w:rFonts w:ascii="Times New Roman" w:hAnsi="Times New Roman" w:cs="Times New Roman"/>
          <w:sz w:val="24"/>
          <w:szCs w:val="24"/>
        </w:rPr>
        <w:t>а</w:t>
      </w:r>
      <w:r w:rsidR="008F6AA9">
        <w:rPr>
          <w:rFonts w:ascii="Times New Roman" w:hAnsi="Times New Roman" w:cs="Times New Roman"/>
          <w:sz w:val="24"/>
          <w:szCs w:val="24"/>
        </w:rPr>
        <w:t>у</w:t>
      </w:r>
      <w:r w:rsidR="00582D17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562E74" w:rsidRPr="007B5596">
        <w:rPr>
          <w:rFonts w:ascii="Times New Roman" w:hAnsi="Times New Roman" w:cs="Times New Roman"/>
          <w:sz w:val="24"/>
          <w:szCs w:val="24"/>
        </w:rPr>
        <w:t xml:space="preserve"> филиале АО «Национальный банк </w:t>
      </w:r>
      <w:r w:rsidR="00562E74" w:rsidRPr="00DF67A1">
        <w:rPr>
          <w:rFonts w:ascii="Times New Roman" w:hAnsi="Times New Roman" w:cs="Times New Roman"/>
          <w:sz w:val="24"/>
          <w:szCs w:val="24"/>
        </w:rPr>
        <w:t>внешнеэкономической деятельности Республики Узбекистан</w:t>
      </w:r>
      <w:r w:rsidR="00562E74" w:rsidRPr="007B5596">
        <w:rPr>
          <w:rFonts w:ascii="Times New Roman" w:hAnsi="Times New Roman" w:cs="Times New Roman"/>
          <w:sz w:val="24"/>
          <w:szCs w:val="24"/>
        </w:rPr>
        <w:t>»</w:t>
      </w:r>
      <w:r w:rsidR="00562E74" w:rsidRPr="007B5596">
        <w:rPr>
          <w:rStyle w:val="BodyTextChar"/>
          <w:rFonts w:cs="Times New Roman"/>
          <w:sz w:val="24"/>
          <w:szCs w:val="24"/>
        </w:rPr>
        <w:t>»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>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F327FA" w:rsidRPr="00075AEC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конструкции с учетом транспортных расходов 3%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Оборудование с учетом транспортных расходов 3,2%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Прочие расходы 17,27%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Итого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F327FA" w:rsidRPr="000666E6" w:rsidTr="00F327FA">
        <w:trPr>
          <w:trHeight w:val="1908"/>
        </w:trPr>
        <w:tc>
          <w:tcPr>
            <w:tcW w:w="4403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3C9B" w:rsidRPr="00075AEC" w:rsidSect="00055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9D" w:rsidRDefault="00EB769D">
      <w:pPr>
        <w:spacing w:after="0" w:line="240" w:lineRule="auto"/>
      </w:pPr>
      <w:r>
        <w:separator/>
      </w:r>
    </w:p>
  </w:endnote>
  <w:endnote w:type="continuationSeparator" w:id="0">
    <w:p w:rsidR="00EB769D" w:rsidRDefault="00EB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A9" w:rsidRDefault="008F6AA9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5B3ED3">
      <w:rPr>
        <w:rFonts w:ascii="Cambria" w:hAnsi="Cambria" w:cs="Cambria"/>
        <w:noProof/>
        <w:sz w:val="24"/>
      </w:rPr>
      <w:t>2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8F6AA9" w:rsidRDefault="008F6AA9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A9" w:rsidRDefault="008F6AA9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5B3ED3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8F6AA9" w:rsidRDefault="008F6AA9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A9" w:rsidRDefault="008F6AA9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8F6AA9" w:rsidRDefault="008F6AA9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9D" w:rsidRDefault="00EB769D">
      <w:pPr>
        <w:spacing w:after="0" w:line="240" w:lineRule="auto"/>
      </w:pPr>
      <w:r>
        <w:separator/>
      </w:r>
    </w:p>
  </w:footnote>
  <w:footnote w:type="continuationSeparator" w:id="0">
    <w:p w:rsidR="00EB769D" w:rsidRDefault="00EB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A9" w:rsidRDefault="008F6A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A9" w:rsidRDefault="008F6A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A9" w:rsidRDefault="008F6A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65FB"/>
    <w:rsid w:val="00010022"/>
    <w:rsid w:val="00013A50"/>
    <w:rsid w:val="0002096B"/>
    <w:rsid w:val="000233E1"/>
    <w:rsid w:val="00024BA2"/>
    <w:rsid w:val="00033DAD"/>
    <w:rsid w:val="000369AE"/>
    <w:rsid w:val="00045253"/>
    <w:rsid w:val="00052D69"/>
    <w:rsid w:val="00055A75"/>
    <w:rsid w:val="000561B1"/>
    <w:rsid w:val="00060DFE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C7722"/>
    <w:rsid w:val="000D0A5E"/>
    <w:rsid w:val="000D1E4C"/>
    <w:rsid w:val="000D4780"/>
    <w:rsid w:val="000E678F"/>
    <w:rsid w:val="000E7F13"/>
    <w:rsid w:val="000F62B0"/>
    <w:rsid w:val="001072F2"/>
    <w:rsid w:val="00117660"/>
    <w:rsid w:val="001207CD"/>
    <w:rsid w:val="00131C91"/>
    <w:rsid w:val="0013246E"/>
    <w:rsid w:val="00133511"/>
    <w:rsid w:val="00135622"/>
    <w:rsid w:val="00143A9C"/>
    <w:rsid w:val="00153BE1"/>
    <w:rsid w:val="00163D54"/>
    <w:rsid w:val="00165587"/>
    <w:rsid w:val="00176E98"/>
    <w:rsid w:val="0018180B"/>
    <w:rsid w:val="00192674"/>
    <w:rsid w:val="00193B16"/>
    <w:rsid w:val="00196E5C"/>
    <w:rsid w:val="001A3217"/>
    <w:rsid w:val="001A37CF"/>
    <w:rsid w:val="001B191E"/>
    <w:rsid w:val="001B2EF2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414D9"/>
    <w:rsid w:val="00247867"/>
    <w:rsid w:val="00250929"/>
    <w:rsid w:val="00250FC8"/>
    <w:rsid w:val="002716FA"/>
    <w:rsid w:val="0027220C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E069A"/>
    <w:rsid w:val="002E34EC"/>
    <w:rsid w:val="002E5244"/>
    <w:rsid w:val="002F085D"/>
    <w:rsid w:val="002F18BB"/>
    <w:rsid w:val="0030102C"/>
    <w:rsid w:val="003060B2"/>
    <w:rsid w:val="00307194"/>
    <w:rsid w:val="003171DF"/>
    <w:rsid w:val="00317A87"/>
    <w:rsid w:val="0032074D"/>
    <w:rsid w:val="0032313B"/>
    <w:rsid w:val="00324CEE"/>
    <w:rsid w:val="00327540"/>
    <w:rsid w:val="00331B4A"/>
    <w:rsid w:val="00331C42"/>
    <w:rsid w:val="00334283"/>
    <w:rsid w:val="003402B8"/>
    <w:rsid w:val="00344812"/>
    <w:rsid w:val="00351054"/>
    <w:rsid w:val="003608D3"/>
    <w:rsid w:val="003648BF"/>
    <w:rsid w:val="003836DC"/>
    <w:rsid w:val="00383D05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C5341"/>
    <w:rsid w:val="003D5313"/>
    <w:rsid w:val="003D624F"/>
    <w:rsid w:val="003D7712"/>
    <w:rsid w:val="003D7C98"/>
    <w:rsid w:val="003E6F35"/>
    <w:rsid w:val="003F2CFB"/>
    <w:rsid w:val="003F2DD1"/>
    <w:rsid w:val="004027B3"/>
    <w:rsid w:val="00406C64"/>
    <w:rsid w:val="0041592B"/>
    <w:rsid w:val="0042277E"/>
    <w:rsid w:val="00426BDE"/>
    <w:rsid w:val="00437A9F"/>
    <w:rsid w:val="00444B0F"/>
    <w:rsid w:val="00450B8D"/>
    <w:rsid w:val="004579B6"/>
    <w:rsid w:val="0046008C"/>
    <w:rsid w:val="00473CBA"/>
    <w:rsid w:val="00473CCE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786F"/>
    <w:rsid w:val="004C0D98"/>
    <w:rsid w:val="004C1E0C"/>
    <w:rsid w:val="004C7CAF"/>
    <w:rsid w:val="004D022E"/>
    <w:rsid w:val="004D62FF"/>
    <w:rsid w:val="004E1AAF"/>
    <w:rsid w:val="004E2AD9"/>
    <w:rsid w:val="004E6449"/>
    <w:rsid w:val="004E6AFA"/>
    <w:rsid w:val="004F36E8"/>
    <w:rsid w:val="004F7CB5"/>
    <w:rsid w:val="00502582"/>
    <w:rsid w:val="0050510D"/>
    <w:rsid w:val="005079F2"/>
    <w:rsid w:val="00521DDF"/>
    <w:rsid w:val="00526C13"/>
    <w:rsid w:val="00535F53"/>
    <w:rsid w:val="005373EE"/>
    <w:rsid w:val="00541B47"/>
    <w:rsid w:val="00541DBF"/>
    <w:rsid w:val="005510E5"/>
    <w:rsid w:val="00552E0D"/>
    <w:rsid w:val="005532EC"/>
    <w:rsid w:val="00562E74"/>
    <w:rsid w:val="005632C4"/>
    <w:rsid w:val="00564119"/>
    <w:rsid w:val="005676B8"/>
    <w:rsid w:val="00571FE7"/>
    <w:rsid w:val="00582280"/>
    <w:rsid w:val="00582D17"/>
    <w:rsid w:val="00586853"/>
    <w:rsid w:val="00586F4C"/>
    <w:rsid w:val="005950D6"/>
    <w:rsid w:val="005A2984"/>
    <w:rsid w:val="005A5D03"/>
    <w:rsid w:val="005A76EA"/>
    <w:rsid w:val="005B3ED3"/>
    <w:rsid w:val="005B68B0"/>
    <w:rsid w:val="005C115F"/>
    <w:rsid w:val="005C301E"/>
    <w:rsid w:val="005C53DC"/>
    <w:rsid w:val="005D5FF2"/>
    <w:rsid w:val="005D7325"/>
    <w:rsid w:val="005E7FDD"/>
    <w:rsid w:val="005F39EF"/>
    <w:rsid w:val="005F3C04"/>
    <w:rsid w:val="0060367B"/>
    <w:rsid w:val="00606E1C"/>
    <w:rsid w:val="00615EAC"/>
    <w:rsid w:val="00617F8B"/>
    <w:rsid w:val="0062247D"/>
    <w:rsid w:val="006432C6"/>
    <w:rsid w:val="006445F0"/>
    <w:rsid w:val="00646290"/>
    <w:rsid w:val="006521B4"/>
    <w:rsid w:val="006530D2"/>
    <w:rsid w:val="00656BA9"/>
    <w:rsid w:val="00657EA2"/>
    <w:rsid w:val="00661046"/>
    <w:rsid w:val="00663547"/>
    <w:rsid w:val="00665396"/>
    <w:rsid w:val="006671D7"/>
    <w:rsid w:val="00670736"/>
    <w:rsid w:val="0068342D"/>
    <w:rsid w:val="00693649"/>
    <w:rsid w:val="00693742"/>
    <w:rsid w:val="006949B5"/>
    <w:rsid w:val="00695659"/>
    <w:rsid w:val="006968DC"/>
    <w:rsid w:val="006A50CC"/>
    <w:rsid w:val="006B05AB"/>
    <w:rsid w:val="006C05D9"/>
    <w:rsid w:val="006C552F"/>
    <w:rsid w:val="006C5D0B"/>
    <w:rsid w:val="006C6EA1"/>
    <w:rsid w:val="006D43D8"/>
    <w:rsid w:val="006E2349"/>
    <w:rsid w:val="006E23AB"/>
    <w:rsid w:val="006F277B"/>
    <w:rsid w:val="006F72A5"/>
    <w:rsid w:val="00705710"/>
    <w:rsid w:val="0070698C"/>
    <w:rsid w:val="007071EC"/>
    <w:rsid w:val="00713C9B"/>
    <w:rsid w:val="007153FC"/>
    <w:rsid w:val="00716C18"/>
    <w:rsid w:val="00724049"/>
    <w:rsid w:val="00730820"/>
    <w:rsid w:val="0074386B"/>
    <w:rsid w:val="00751BC6"/>
    <w:rsid w:val="007541DF"/>
    <w:rsid w:val="007558D2"/>
    <w:rsid w:val="00770492"/>
    <w:rsid w:val="00772BD4"/>
    <w:rsid w:val="00774891"/>
    <w:rsid w:val="00797007"/>
    <w:rsid w:val="007A0E5A"/>
    <w:rsid w:val="007A4A07"/>
    <w:rsid w:val="007B4171"/>
    <w:rsid w:val="007B4A8A"/>
    <w:rsid w:val="007B5596"/>
    <w:rsid w:val="007B5E09"/>
    <w:rsid w:val="007C50B6"/>
    <w:rsid w:val="007C566D"/>
    <w:rsid w:val="007D5759"/>
    <w:rsid w:val="007D58FB"/>
    <w:rsid w:val="007E2E98"/>
    <w:rsid w:val="007E43B4"/>
    <w:rsid w:val="007F1A30"/>
    <w:rsid w:val="007F680F"/>
    <w:rsid w:val="00812859"/>
    <w:rsid w:val="00817AD2"/>
    <w:rsid w:val="00823280"/>
    <w:rsid w:val="008238E1"/>
    <w:rsid w:val="00830108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E40B6"/>
    <w:rsid w:val="008E422C"/>
    <w:rsid w:val="008F1D55"/>
    <w:rsid w:val="008F324A"/>
    <w:rsid w:val="008F6AA9"/>
    <w:rsid w:val="0090072B"/>
    <w:rsid w:val="009061BE"/>
    <w:rsid w:val="00921D99"/>
    <w:rsid w:val="009224F2"/>
    <w:rsid w:val="00925A0F"/>
    <w:rsid w:val="00927B85"/>
    <w:rsid w:val="00930860"/>
    <w:rsid w:val="009360AD"/>
    <w:rsid w:val="0093663F"/>
    <w:rsid w:val="00941388"/>
    <w:rsid w:val="00951C1D"/>
    <w:rsid w:val="00951C70"/>
    <w:rsid w:val="00956DB6"/>
    <w:rsid w:val="00962427"/>
    <w:rsid w:val="00965C65"/>
    <w:rsid w:val="00972250"/>
    <w:rsid w:val="00972C2F"/>
    <w:rsid w:val="00974ACD"/>
    <w:rsid w:val="00976CB5"/>
    <w:rsid w:val="009774D8"/>
    <w:rsid w:val="00980DE3"/>
    <w:rsid w:val="00982E7A"/>
    <w:rsid w:val="00987C12"/>
    <w:rsid w:val="00995ED9"/>
    <w:rsid w:val="009A099B"/>
    <w:rsid w:val="009A14D3"/>
    <w:rsid w:val="009A7693"/>
    <w:rsid w:val="009C1F8D"/>
    <w:rsid w:val="009D1CB6"/>
    <w:rsid w:val="009D72FB"/>
    <w:rsid w:val="009E29E8"/>
    <w:rsid w:val="009E72A4"/>
    <w:rsid w:val="009F652B"/>
    <w:rsid w:val="00A022B3"/>
    <w:rsid w:val="00A10C80"/>
    <w:rsid w:val="00A1133F"/>
    <w:rsid w:val="00A2474A"/>
    <w:rsid w:val="00A30903"/>
    <w:rsid w:val="00A328E8"/>
    <w:rsid w:val="00A33AAC"/>
    <w:rsid w:val="00A36C40"/>
    <w:rsid w:val="00A57946"/>
    <w:rsid w:val="00A60014"/>
    <w:rsid w:val="00A644BF"/>
    <w:rsid w:val="00A76950"/>
    <w:rsid w:val="00A779B3"/>
    <w:rsid w:val="00A802C9"/>
    <w:rsid w:val="00A86D19"/>
    <w:rsid w:val="00A917BE"/>
    <w:rsid w:val="00A9440F"/>
    <w:rsid w:val="00A9745A"/>
    <w:rsid w:val="00AA0C46"/>
    <w:rsid w:val="00AA0FFA"/>
    <w:rsid w:val="00AA1329"/>
    <w:rsid w:val="00AA1C95"/>
    <w:rsid w:val="00AA5825"/>
    <w:rsid w:val="00AA5A70"/>
    <w:rsid w:val="00AB7A5C"/>
    <w:rsid w:val="00AC27CA"/>
    <w:rsid w:val="00AC3A92"/>
    <w:rsid w:val="00AD04AD"/>
    <w:rsid w:val="00AE4F42"/>
    <w:rsid w:val="00AF7F25"/>
    <w:rsid w:val="00B1019B"/>
    <w:rsid w:val="00B12316"/>
    <w:rsid w:val="00B12FB1"/>
    <w:rsid w:val="00B145FE"/>
    <w:rsid w:val="00B254A4"/>
    <w:rsid w:val="00B466ED"/>
    <w:rsid w:val="00B60452"/>
    <w:rsid w:val="00B6133D"/>
    <w:rsid w:val="00B65D9D"/>
    <w:rsid w:val="00B703F0"/>
    <w:rsid w:val="00B74E0C"/>
    <w:rsid w:val="00B91D10"/>
    <w:rsid w:val="00B94ECE"/>
    <w:rsid w:val="00B97A63"/>
    <w:rsid w:val="00BA04A9"/>
    <w:rsid w:val="00BB1E8E"/>
    <w:rsid w:val="00BB6761"/>
    <w:rsid w:val="00BC0F0B"/>
    <w:rsid w:val="00BC5B6A"/>
    <w:rsid w:val="00BC65C5"/>
    <w:rsid w:val="00BD39E7"/>
    <w:rsid w:val="00C109EC"/>
    <w:rsid w:val="00C10EDB"/>
    <w:rsid w:val="00C17C9C"/>
    <w:rsid w:val="00C20179"/>
    <w:rsid w:val="00C24BA0"/>
    <w:rsid w:val="00C26A55"/>
    <w:rsid w:val="00C27BAB"/>
    <w:rsid w:val="00C31812"/>
    <w:rsid w:val="00C33A17"/>
    <w:rsid w:val="00C33EC3"/>
    <w:rsid w:val="00C37A4B"/>
    <w:rsid w:val="00C40B34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912DB"/>
    <w:rsid w:val="00CA08E9"/>
    <w:rsid w:val="00CA18AC"/>
    <w:rsid w:val="00CC76C5"/>
    <w:rsid w:val="00CD467D"/>
    <w:rsid w:val="00CD618A"/>
    <w:rsid w:val="00CE7068"/>
    <w:rsid w:val="00CE7588"/>
    <w:rsid w:val="00CF23FA"/>
    <w:rsid w:val="00CF2D4D"/>
    <w:rsid w:val="00D018B5"/>
    <w:rsid w:val="00D0210B"/>
    <w:rsid w:val="00D04909"/>
    <w:rsid w:val="00D070AE"/>
    <w:rsid w:val="00D160A4"/>
    <w:rsid w:val="00D21E68"/>
    <w:rsid w:val="00D22EE7"/>
    <w:rsid w:val="00D24AAA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4693"/>
    <w:rsid w:val="00D90B1F"/>
    <w:rsid w:val="00D96020"/>
    <w:rsid w:val="00D972F6"/>
    <w:rsid w:val="00DA4485"/>
    <w:rsid w:val="00DB12F5"/>
    <w:rsid w:val="00DB1E79"/>
    <w:rsid w:val="00DB2C4D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42C67"/>
    <w:rsid w:val="00E537A0"/>
    <w:rsid w:val="00E54D3C"/>
    <w:rsid w:val="00E5664A"/>
    <w:rsid w:val="00E57B02"/>
    <w:rsid w:val="00E6261B"/>
    <w:rsid w:val="00E64166"/>
    <w:rsid w:val="00E64550"/>
    <w:rsid w:val="00E75C65"/>
    <w:rsid w:val="00E76471"/>
    <w:rsid w:val="00E83B70"/>
    <w:rsid w:val="00E8590B"/>
    <w:rsid w:val="00E9630D"/>
    <w:rsid w:val="00EA18D2"/>
    <w:rsid w:val="00EB769D"/>
    <w:rsid w:val="00EC49F6"/>
    <w:rsid w:val="00EE3E15"/>
    <w:rsid w:val="00EE75FF"/>
    <w:rsid w:val="00EF2D33"/>
    <w:rsid w:val="00F01443"/>
    <w:rsid w:val="00F05416"/>
    <w:rsid w:val="00F14EE9"/>
    <w:rsid w:val="00F24232"/>
    <w:rsid w:val="00F313CB"/>
    <w:rsid w:val="00F327FA"/>
    <w:rsid w:val="00F3731C"/>
    <w:rsid w:val="00F40BC0"/>
    <w:rsid w:val="00F4478F"/>
    <w:rsid w:val="00F71E07"/>
    <w:rsid w:val="00F76098"/>
    <w:rsid w:val="00F82AB1"/>
    <w:rsid w:val="00F85A1F"/>
    <w:rsid w:val="00FA247F"/>
    <w:rsid w:val="00FB1F9E"/>
    <w:rsid w:val="00FC0C0A"/>
    <w:rsid w:val="00FC5B96"/>
    <w:rsid w:val="00FD4027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surov@nbu.u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xarid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.u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5816</Words>
  <Characters>33153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2020-10-28T14:57:00Z</cp:lastPrinted>
  <dcterms:created xsi:type="dcterms:W3CDTF">2020-10-29T06:01:00Z</dcterms:created>
  <dcterms:modified xsi:type="dcterms:W3CDTF">2020-10-29T06:01:00Z</dcterms:modified>
</cp:coreProperties>
</file>