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04" w:rsidRPr="00FF3F04" w:rsidRDefault="00FF3F04" w:rsidP="00FF3F04">
      <w:pPr>
        <w:pStyle w:val="1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3F04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FF3F04" w:rsidRPr="00FF3F04" w:rsidRDefault="00FF3F04" w:rsidP="00FF3F04">
      <w:pPr>
        <w:pStyle w:val="1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988"/>
        <w:gridCol w:w="6521"/>
      </w:tblGrid>
      <w:tr w:rsidR="00CB6CCF" w:rsidRPr="00CB6CCF" w:rsidTr="00D54C5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CF" w:rsidRPr="004038E2" w:rsidRDefault="00CB6CCF" w:rsidP="00D54C5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038E2">
              <w:rPr>
                <w:rFonts w:ascii="Times New Roman" w:hAnsi="Times New Roman"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CF" w:rsidRPr="004038E2" w:rsidRDefault="00CB6CCF" w:rsidP="00D54C5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038E2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Перечень основных данных и требований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CF" w:rsidRPr="004038E2" w:rsidRDefault="00CB6CCF" w:rsidP="00D54C5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4038E2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Содержание основных данных и требований</w:t>
            </w:r>
          </w:p>
        </w:tc>
      </w:tr>
      <w:tr w:rsidR="00CB6CCF" w:rsidRPr="00CB6CCF" w:rsidTr="00D54C5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CF" w:rsidRPr="004038E2" w:rsidRDefault="00CB6CCF" w:rsidP="00D54C5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038E2">
              <w:rPr>
                <w:rFonts w:ascii="Times New Roman" w:hAnsi="Times New Roman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CF" w:rsidRPr="004038E2" w:rsidRDefault="00CB6CCF" w:rsidP="00D54C5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038E2">
              <w:rPr>
                <w:rFonts w:ascii="Times New Roman" w:hAnsi="Times New Roman"/>
                <w:sz w:val="22"/>
                <w:szCs w:val="22"/>
                <w:lang w:val="ru-RU" w:eastAsia="ru-RU"/>
              </w:rPr>
              <w:t>Заказчик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CF" w:rsidRPr="004038E2" w:rsidRDefault="00CB6CCF" w:rsidP="00D54C5A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4038E2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АО «Национальный банк внешнеэкономической деятельности Республики Узбекистан»</w:t>
            </w:r>
          </w:p>
        </w:tc>
      </w:tr>
      <w:tr w:rsidR="00CB6CCF" w:rsidRPr="00CB6CCF" w:rsidTr="00D54C5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CF" w:rsidRPr="004038E2" w:rsidRDefault="00CB6CCF" w:rsidP="00D54C5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038E2">
              <w:rPr>
                <w:rFonts w:ascii="Times New Roman" w:hAnsi="Times New Roman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CF" w:rsidRPr="004038E2" w:rsidRDefault="00CB6CCF" w:rsidP="00D54C5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038E2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Основание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CF" w:rsidRPr="004038E2" w:rsidRDefault="00CB6CCF" w:rsidP="00D54C5A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4038E2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«Инструкции об организации охраны банков и их филиалов подразделениями охраны при органах внутренних дел Республики Узбекистан» утвержденной Министерством внутренних дел и Правлением центрального банка Республики Узбекистан №12,22/7-ДСП от 05.06.2010г.</w:t>
            </w:r>
          </w:p>
          <w:p w:rsidR="00CB6CCF" w:rsidRPr="004038E2" w:rsidRDefault="00CB6CCF" w:rsidP="00D54C5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038E2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Акт проверки о противопожарном состоянии объекта от 19.06.2021г.</w:t>
            </w:r>
          </w:p>
        </w:tc>
      </w:tr>
      <w:tr w:rsidR="00CB6CCF" w:rsidRPr="004038E2" w:rsidTr="00D54C5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CF" w:rsidRPr="004038E2" w:rsidRDefault="00CB6CCF" w:rsidP="00D54C5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038E2">
              <w:rPr>
                <w:rFonts w:ascii="Times New Roman" w:hAnsi="Times New Roman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CF" w:rsidRPr="004038E2" w:rsidRDefault="00CB6CCF" w:rsidP="00D54C5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038E2">
              <w:rPr>
                <w:rFonts w:ascii="Times New Roman" w:hAnsi="Times New Roman"/>
                <w:sz w:val="22"/>
                <w:szCs w:val="22"/>
                <w:lang w:val="ru-RU" w:eastAsia="ru-RU"/>
              </w:rPr>
              <w:t>Вид строительства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CF" w:rsidRPr="004038E2" w:rsidRDefault="00CB6CCF" w:rsidP="00D54C5A">
            <w:pPr>
              <w:keepNext/>
              <w:outlineLvl w:val="1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038E2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Ремонтно-восстановительные работы системы охранно-пожарной сигнализации, пожарной насосной подстанции в Академическом филиале АО «Национальный банк внешнеэкономической деятельности Республики Узбекистан», расположенного по адресу: г. Ташкент </w:t>
            </w:r>
            <w:proofErr w:type="spellStart"/>
            <w:r w:rsidRPr="004038E2">
              <w:rPr>
                <w:rFonts w:ascii="Times New Roman" w:hAnsi="Times New Roman"/>
                <w:sz w:val="22"/>
                <w:szCs w:val="22"/>
                <w:lang w:val="ru-RU" w:eastAsia="ru-RU"/>
              </w:rPr>
              <w:t>Мирабадский</w:t>
            </w:r>
            <w:proofErr w:type="spellEnd"/>
            <w:r w:rsidRPr="004038E2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район, ул. </w:t>
            </w:r>
            <w:proofErr w:type="spellStart"/>
            <w:r w:rsidRPr="004038E2">
              <w:rPr>
                <w:rFonts w:ascii="Times New Roman" w:hAnsi="Times New Roman"/>
                <w:sz w:val="22"/>
                <w:szCs w:val="22"/>
                <w:lang w:val="ru-RU" w:eastAsia="ru-RU"/>
              </w:rPr>
              <w:t>Т.Шевченко</w:t>
            </w:r>
            <w:proofErr w:type="spellEnd"/>
            <w:r w:rsidRPr="004038E2">
              <w:rPr>
                <w:rFonts w:ascii="Times New Roman" w:hAnsi="Times New Roman"/>
                <w:sz w:val="22"/>
                <w:szCs w:val="22"/>
                <w:lang w:val="ru-RU" w:eastAsia="ru-RU"/>
              </w:rPr>
              <w:t>, д. 29.</w:t>
            </w:r>
          </w:p>
        </w:tc>
      </w:tr>
      <w:tr w:rsidR="00CB6CCF" w:rsidRPr="004038E2" w:rsidTr="00D54C5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CF" w:rsidRPr="004038E2" w:rsidRDefault="00CB6CCF" w:rsidP="00D54C5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038E2">
              <w:rPr>
                <w:rFonts w:ascii="Times New Roman" w:hAnsi="Times New Roman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CF" w:rsidRPr="004038E2" w:rsidRDefault="00CB6CCF" w:rsidP="00D54C5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038E2">
              <w:rPr>
                <w:rFonts w:ascii="Times New Roman" w:hAnsi="Times New Roman"/>
                <w:sz w:val="22"/>
                <w:szCs w:val="22"/>
                <w:lang w:val="ru-RU" w:eastAsia="ru-RU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CF" w:rsidRPr="004038E2" w:rsidRDefault="00CB6CCF" w:rsidP="00D54C5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038E2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Собственные средства Банка.</w:t>
            </w:r>
          </w:p>
        </w:tc>
      </w:tr>
      <w:tr w:rsidR="00CB6CCF" w:rsidRPr="00CB6CCF" w:rsidTr="00D54C5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CF" w:rsidRPr="004038E2" w:rsidRDefault="00CB6CCF" w:rsidP="00D54C5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038E2">
              <w:rPr>
                <w:rFonts w:ascii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CF" w:rsidRPr="004038E2" w:rsidRDefault="00CB6CCF" w:rsidP="00D54C5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038E2">
              <w:rPr>
                <w:rFonts w:ascii="Times New Roman" w:hAnsi="Times New Roman"/>
                <w:sz w:val="22"/>
                <w:szCs w:val="22"/>
                <w:lang w:val="ru-RU" w:eastAsia="ru-RU"/>
              </w:rPr>
              <w:t>Требование к участнику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CF" w:rsidRPr="004038E2" w:rsidRDefault="00CB6CCF" w:rsidP="00D54C5A">
            <w:pPr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038E2">
              <w:rPr>
                <w:rFonts w:ascii="Times New Roman" w:hAnsi="Times New Roman"/>
                <w:sz w:val="22"/>
                <w:szCs w:val="22"/>
                <w:lang w:val="ru-RU" w:eastAsia="ru-RU"/>
              </w:rPr>
              <w:t>Наличие лицензии на проектирование, монтаж, наладку, ремонт и техническое обслуживание средств противопожарной автоматики, охранной, пожарной и охранно-пожарной сигнализации.</w:t>
            </w:r>
          </w:p>
          <w:p w:rsidR="00CB6CCF" w:rsidRPr="004038E2" w:rsidRDefault="00CB6CCF" w:rsidP="00D54C5A">
            <w:pPr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038E2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Опыт выполнения аналогичных работ не менее 3-х лет. </w:t>
            </w:r>
          </w:p>
        </w:tc>
      </w:tr>
      <w:tr w:rsidR="00CB6CCF" w:rsidRPr="00CB6CCF" w:rsidTr="00D54C5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CF" w:rsidRPr="004038E2" w:rsidRDefault="00CB6CCF" w:rsidP="00D54C5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038E2">
              <w:rPr>
                <w:rFonts w:ascii="Times New Roman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CF" w:rsidRPr="004038E2" w:rsidRDefault="00CB6CCF" w:rsidP="00D54C5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038E2">
              <w:rPr>
                <w:rFonts w:ascii="Times New Roman" w:hAnsi="Times New Roman"/>
                <w:sz w:val="22"/>
                <w:szCs w:val="22"/>
                <w:lang w:val="ru-RU" w:eastAsia="ru-RU"/>
              </w:rPr>
              <w:t>Не допускаются к участию в конкурсе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CF" w:rsidRPr="004038E2" w:rsidRDefault="00CB6CCF" w:rsidP="00D54C5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038E2">
              <w:rPr>
                <w:rFonts w:ascii="Times New Roman" w:hAnsi="Times New Roman"/>
                <w:sz w:val="22"/>
                <w:szCs w:val="22"/>
                <w:lang w:val="ru-RU" w:eastAsia="ru-RU"/>
              </w:rPr>
              <w:t>Участники, находящиеся в состоянии судебного разбирательства с Заказчиком;</w:t>
            </w:r>
          </w:p>
          <w:p w:rsidR="00CB6CCF" w:rsidRPr="004038E2" w:rsidRDefault="00CB6CCF" w:rsidP="00D54C5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038E2">
              <w:rPr>
                <w:rFonts w:ascii="Times New Roman" w:hAnsi="Times New Roman"/>
                <w:sz w:val="22"/>
                <w:szCs w:val="22"/>
                <w:lang w:val="ru-RU" w:eastAsia="ru-RU"/>
              </w:rPr>
              <w:t>Участники, находящиеся в Едином реестре недобросовестных исполнителей.</w:t>
            </w:r>
          </w:p>
        </w:tc>
      </w:tr>
      <w:tr w:rsidR="00CB6CCF" w:rsidRPr="00CB6CCF" w:rsidTr="00D54C5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CF" w:rsidRPr="004038E2" w:rsidRDefault="00CB6CCF" w:rsidP="00D54C5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038E2">
              <w:rPr>
                <w:rFonts w:ascii="Times New Roman" w:hAnsi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CF" w:rsidRPr="004038E2" w:rsidRDefault="00CB6CCF" w:rsidP="00D54C5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038E2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Срок начало и окончания работ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CF" w:rsidRPr="004038E2" w:rsidRDefault="00CB6CCF" w:rsidP="00D54C5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038E2">
              <w:rPr>
                <w:rFonts w:ascii="Times New Roman" w:hAnsi="Times New Roman"/>
                <w:sz w:val="22"/>
                <w:szCs w:val="22"/>
                <w:lang w:val="ru-RU" w:eastAsia="ru-RU"/>
              </w:rPr>
              <w:t>Начало работ начинается с момента поступления аванса на счет подрядчика, срок окончание работ в течение 30 рабочих дней.</w:t>
            </w:r>
          </w:p>
        </w:tc>
      </w:tr>
      <w:tr w:rsidR="00CB6CCF" w:rsidRPr="00CB6CCF" w:rsidTr="00D54C5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CF" w:rsidRPr="004038E2" w:rsidRDefault="00CB6CCF" w:rsidP="00D54C5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038E2">
              <w:rPr>
                <w:rFonts w:ascii="Times New Roman" w:hAnsi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CF" w:rsidRPr="004038E2" w:rsidRDefault="00CB6CCF" w:rsidP="00D54C5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038E2">
              <w:rPr>
                <w:rFonts w:ascii="Times New Roman" w:hAnsi="Times New Roman"/>
                <w:sz w:val="22"/>
                <w:szCs w:val="22"/>
                <w:lang w:val="ru-RU" w:eastAsia="ru-RU"/>
              </w:rPr>
              <w:t>Требования к выполнению работ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CF" w:rsidRPr="004038E2" w:rsidRDefault="00CB6CCF" w:rsidP="00D54C5A">
            <w:pPr>
              <w:keepNext/>
              <w:outlineLvl w:val="1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038E2">
              <w:rPr>
                <w:rFonts w:ascii="Times New Roman" w:hAnsi="Times New Roman"/>
                <w:sz w:val="22"/>
                <w:szCs w:val="22"/>
                <w:lang w:val="ru-RU" w:eastAsia="ru-RU"/>
              </w:rPr>
              <w:t>Ремонтно-восстановительные работы системы</w:t>
            </w:r>
          </w:p>
          <w:p w:rsidR="00CB6CCF" w:rsidRPr="004038E2" w:rsidRDefault="00CB6CCF" w:rsidP="00D54C5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038E2">
              <w:rPr>
                <w:rFonts w:ascii="Times New Roman" w:hAnsi="Times New Roman"/>
                <w:sz w:val="22"/>
                <w:szCs w:val="22"/>
                <w:lang w:val="ru-RU" w:eastAsia="ru-RU"/>
              </w:rPr>
              <w:t>охранно-пожарной сигнализации проводятся в здании Заказчика и подразумевают в себя:</w:t>
            </w:r>
          </w:p>
          <w:p w:rsidR="00CB6CCF" w:rsidRPr="004038E2" w:rsidRDefault="00CB6CCF" w:rsidP="00D54C5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CB6CCF" w:rsidRPr="004038E2" w:rsidRDefault="00CB6CCF" w:rsidP="00D54C5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038E2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Заменить комплекты пожарных рукавов, установленные во внутренних пожарных кранах в количестве 10шт. </w:t>
            </w:r>
          </w:p>
          <w:p w:rsidR="00CB6CCF" w:rsidRPr="004038E2" w:rsidRDefault="00CB6CCF" w:rsidP="00D54C5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038E2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Устранить течь во внутреннем пожарном гидранте 1-го этажа здания </w:t>
            </w:r>
            <w:r w:rsidRPr="004038E2">
              <w:rPr>
                <w:rFonts w:ascii="Times New Roman" w:hAnsi="Times New Roman"/>
                <w:i/>
                <w:sz w:val="22"/>
                <w:szCs w:val="22"/>
                <w:lang w:val="ru-RU" w:eastAsia="ru-RU"/>
              </w:rPr>
              <w:t>(заменить запорный кран).</w:t>
            </w:r>
            <w:r w:rsidRPr="004038E2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Провести ревизию внутреннего пожарного гидранта на прочность и герметичность при выявлении неисправностей устранить.</w:t>
            </w:r>
          </w:p>
          <w:p w:rsidR="00CB6CCF" w:rsidRPr="004038E2" w:rsidRDefault="00CB6CCF" w:rsidP="00D54C5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038E2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Во внутренних пожарных кранах обеспечить требуемый по нормам расход воды на нужды пожаротушения, при этом предусмотреть автоматическое включение резервного насоса в случаи отказа рабочего. Установиться в количестве 10шт. аварийные пускатели насоса возле пожарных щитов. </w:t>
            </w:r>
          </w:p>
          <w:p w:rsidR="00CB6CCF" w:rsidRPr="004038E2" w:rsidRDefault="00CB6CCF" w:rsidP="00D54C5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038E2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Осуществить ремонт основанного и 2-х резервных насоса при этом восстановить полную их работоспособность. Установиться контрольные пускатели насосов. Установиться автоматику включения насосной подстанции. Установить датчики контроля воды во внутренней магистрали пожарного трубопровода. Привести в полное рабочее состояние имеющеюся насосную </w:t>
            </w:r>
            <w:r w:rsidRPr="004038E2">
              <w:rPr>
                <w:rFonts w:ascii="Times New Roman" w:hAnsi="Times New Roman"/>
                <w:sz w:val="22"/>
                <w:szCs w:val="22"/>
                <w:lang w:val="ru-RU" w:eastAsia="ru-RU"/>
              </w:rPr>
              <w:lastRenderedPageBreak/>
              <w:t xml:space="preserve">подстанцию. Установить дополнительные световые указатели пожарного выхода в количестве 6шт. </w:t>
            </w:r>
          </w:p>
          <w:p w:rsidR="00CB6CCF" w:rsidRPr="004038E2" w:rsidRDefault="00CB6CCF" w:rsidP="00D54C5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038E2">
              <w:rPr>
                <w:rFonts w:ascii="Times New Roman" w:hAnsi="Times New Roman"/>
                <w:sz w:val="22"/>
                <w:szCs w:val="22"/>
                <w:lang w:val="ru-RU" w:eastAsia="ru-RU"/>
              </w:rPr>
              <w:t>Установить прибор приемно-контрольный охранно-пожарный на 30 шлейфов.</w:t>
            </w:r>
          </w:p>
          <w:p w:rsidR="00CB6CCF" w:rsidRPr="004038E2" w:rsidRDefault="00CB6CCF" w:rsidP="00D54C5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038E2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Привести в рабочее состояние охранно пожарную сигнализацию. Заменить в количестве 120 шт. дымовые пожарные извещатели, установить дополнительно в количестве 20 шт. СМК контакты. Установить дополнительные </w:t>
            </w:r>
            <w:proofErr w:type="spellStart"/>
            <w:r w:rsidRPr="004038E2">
              <w:rPr>
                <w:rFonts w:ascii="Times New Roman" w:hAnsi="Times New Roman"/>
                <w:sz w:val="22"/>
                <w:szCs w:val="22"/>
                <w:lang w:val="ru-RU" w:eastAsia="ru-RU"/>
              </w:rPr>
              <w:t>извещатели</w:t>
            </w:r>
            <w:proofErr w:type="spellEnd"/>
            <w:r w:rsidRPr="004038E2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пожарно ручные в количестве 10 шт. Проверить работоспособность имеющегося оборудования охранно пожарной сигнализации выявленные недостатки устранить.</w:t>
            </w:r>
          </w:p>
          <w:p w:rsidR="00CB6CCF" w:rsidRPr="004038E2" w:rsidRDefault="00CB6CCF" w:rsidP="00D54C5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038E2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При подготовке коммерческого предложения Исполнитель осуществляет сбор исходных данных необходимых затрат по монтажу, установке, пуско-наладке на объекте Заказчика.</w:t>
            </w:r>
          </w:p>
          <w:p w:rsidR="00CB6CCF" w:rsidRPr="004038E2" w:rsidRDefault="00CB6CCF" w:rsidP="00D54C5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038E2">
              <w:rPr>
                <w:rFonts w:ascii="Times New Roman" w:hAnsi="Times New Roman"/>
                <w:sz w:val="22"/>
                <w:szCs w:val="22"/>
                <w:lang w:val="ru-RU" w:eastAsia="ru-RU"/>
              </w:rPr>
              <w:t>Исполнитель осуществляет демонтаж неисправного оборудования.</w:t>
            </w:r>
          </w:p>
          <w:p w:rsidR="00CB6CCF" w:rsidRPr="004038E2" w:rsidRDefault="00CB6CCF" w:rsidP="00D54C5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038E2">
              <w:rPr>
                <w:rFonts w:ascii="Times New Roman" w:hAnsi="Times New Roman"/>
                <w:sz w:val="22"/>
                <w:szCs w:val="22"/>
                <w:lang w:val="ru-RU" w:eastAsia="ru-RU"/>
              </w:rPr>
              <w:t>Исполнитель после окончания работ предоставляет структурную схему подключения ОПС, а также насосной подстанции. После окончания ремонтно-восстановительных работ вся система охранно-пожарной тревожной сигнализации, а также оборудование пожарной насосной подстанции должно находится в исправном рабочем состоянии. Исполнитель расписывает шлейфы приемно контрольного прибора, отвечающего за прием, обработку поступающей информации с мест установки извещателей. Встроенные в приборы аккумуляторные батареи подлежат проверки, а в случаи обнаружения неисправностей замене.</w:t>
            </w:r>
          </w:p>
          <w:p w:rsidR="00CB6CCF" w:rsidRPr="004038E2" w:rsidRDefault="00CB6CCF" w:rsidP="00D54C5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038E2">
              <w:rPr>
                <w:rFonts w:ascii="Times New Roman" w:hAnsi="Times New Roman"/>
                <w:sz w:val="22"/>
                <w:szCs w:val="22"/>
                <w:lang w:val="ru-RU" w:eastAsia="ru-RU"/>
              </w:rPr>
              <w:t>Исполнитель осуществляет программирование контрольно приёмного прибора.</w:t>
            </w:r>
          </w:p>
          <w:p w:rsidR="00CB6CCF" w:rsidRPr="004038E2" w:rsidRDefault="00CB6CCF" w:rsidP="00D54C5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038E2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После окончания работ </w:t>
            </w:r>
            <w:bookmarkStart w:id="1" w:name="_Hlk86054908"/>
            <w:r w:rsidRPr="004038E2">
              <w:rPr>
                <w:rFonts w:ascii="Times New Roman" w:hAnsi="Times New Roman"/>
                <w:sz w:val="22"/>
                <w:szCs w:val="22"/>
                <w:lang w:val="ru-RU" w:eastAsia="ru-RU"/>
              </w:rPr>
              <w:t>Исполнитель подписывает Акт выполненных работ с представителями УЧС по г. Ташкента, а также с представителями Заказчика</w:t>
            </w:r>
            <w:bookmarkEnd w:id="1"/>
            <w:r w:rsidRPr="004038E2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. </w:t>
            </w:r>
          </w:p>
        </w:tc>
      </w:tr>
      <w:tr w:rsidR="00CB6CCF" w:rsidRPr="00CB6CCF" w:rsidTr="00D54C5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CF" w:rsidRPr="004038E2" w:rsidRDefault="00CB6CCF" w:rsidP="00D54C5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038E2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CF" w:rsidRPr="004038E2" w:rsidRDefault="00CB6CCF" w:rsidP="00D54C5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038E2">
              <w:rPr>
                <w:rFonts w:ascii="Times New Roman" w:hAnsi="Times New Roman"/>
                <w:sz w:val="22"/>
                <w:szCs w:val="22"/>
                <w:lang w:val="ru-RU" w:eastAsia="ru-RU"/>
              </w:rPr>
              <w:t>Требования к безопасности и выполнению работ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CF" w:rsidRPr="004038E2" w:rsidRDefault="00CB6CCF" w:rsidP="00D54C5A">
            <w:pPr>
              <w:shd w:val="clear" w:color="auto" w:fill="FFFFFF"/>
              <w:tabs>
                <w:tab w:val="left" w:pos="408"/>
              </w:tabs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038E2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Руководствоваться требованиям нормативных документов. Исполнитель несет ответственность за соблюдение правил пожарной безопасности, охраны труда и санитарно-гигиенического режима на объекте Заказчика. </w:t>
            </w:r>
          </w:p>
        </w:tc>
      </w:tr>
      <w:tr w:rsidR="00CB6CCF" w:rsidRPr="004038E2" w:rsidTr="00D54C5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CF" w:rsidRPr="004038E2" w:rsidRDefault="00CB6CCF" w:rsidP="00D54C5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038E2">
              <w:rPr>
                <w:rFonts w:ascii="Times New Roman" w:hAnsi="Times New Roman"/>
                <w:sz w:val="22"/>
                <w:szCs w:val="22"/>
                <w:lang w:val="ru-RU" w:eastAsia="ru-RU"/>
              </w:rPr>
              <w:t>1</w:t>
            </w:r>
            <w:r w:rsidRPr="004038E2"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CF" w:rsidRPr="004038E2" w:rsidRDefault="00CB6CCF" w:rsidP="00D54C5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038E2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Срок выполнения работ, гарантия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CF" w:rsidRPr="004038E2" w:rsidRDefault="00CB6CCF" w:rsidP="00D54C5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038E2">
              <w:rPr>
                <w:rFonts w:ascii="Times New Roman" w:hAnsi="Times New Roman"/>
                <w:sz w:val="22"/>
                <w:szCs w:val="22"/>
                <w:lang w:val="ru-RU" w:eastAsia="ru-RU"/>
              </w:rPr>
              <w:t>Гарантийный срок на применяемое оборудование и выполнения монтажных пусконаладочных работ не менее 12 месяцев. Срок выполнения работ в течении 30 рабочих дней.</w:t>
            </w:r>
          </w:p>
        </w:tc>
      </w:tr>
      <w:tr w:rsidR="00CB6CCF" w:rsidRPr="00CB6CCF" w:rsidTr="00D54C5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CF" w:rsidRPr="004038E2" w:rsidRDefault="00CB6CCF" w:rsidP="00D54C5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038E2">
              <w:rPr>
                <w:rFonts w:ascii="Times New Roman" w:hAnsi="Times New Roman"/>
                <w:sz w:val="22"/>
                <w:szCs w:val="22"/>
                <w:lang w:val="ru-RU" w:eastAsia="ru-RU"/>
              </w:rPr>
              <w:t>1</w:t>
            </w:r>
            <w:r w:rsidRPr="004038E2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CF" w:rsidRPr="004038E2" w:rsidRDefault="00CB6CCF" w:rsidP="00D54C5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038E2">
              <w:rPr>
                <w:rFonts w:ascii="Times New Roman" w:hAnsi="Times New Roman"/>
                <w:sz w:val="22"/>
                <w:szCs w:val="22"/>
                <w:lang w:val="ru-RU" w:eastAsia="ru-RU"/>
              </w:rPr>
              <w:t>Требования к применяемому оборудованию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CF" w:rsidRPr="004038E2" w:rsidRDefault="00CB6CCF" w:rsidP="00D54C5A">
            <w:pPr>
              <w:shd w:val="clear" w:color="auto" w:fill="FFFFFF"/>
              <w:tabs>
                <w:tab w:val="left" w:pos="408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4038E2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Оборудование </w:t>
            </w:r>
            <w:r w:rsidRPr="004038E2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должно входить в Перечни (основной и дополнительный) технических средств охранной и пожарной сигнализации, разрешенных и рекомендованных органами Главного Управления охраны НГ </w:t>
            </w:r>
            <w:proofErr w:type="spellStart"/>
            <w:r w:rsidRPr="004038E2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РУз</w:t>
            </w:r>
            <w:proofErr w:type="spellEnd"/>
            <w:r w:rsidRPr="004038E2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и НИИ ПБ и ЧС МЧС </w:t>
            </w:r>
            <w:proofErr w:type="spellStart"/>
            <w:r w:rsidRPr="004038E2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РУз</w:t>
            </w:r>
            <w:proofErr w:type="spellEnd"/>
            <w:r w:rsidRPr="004038E2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к применению на объектах различных форм собственности на территории Республики Узбекистан.</w:t>
            </w:r>
          </w:p>
        </w:tc>
      </w:tr>
      <w:tr w:rsidR="00CB6CCF" w:rsidRPr="00CB6CCF" w:rsidTr="00D54C5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CF" w:rsidRPr="004038E2" w:rsidRDefault="00CB6CCF" w:rsidP="00D54C5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038E2">
              <w:rPr>
                <w:rFonts w:ascii="Times New Roman" w:hAnsi="Times New Roman"/>
                <w:sz w:val="22"/>
                <w:szCs w:val="22"/>
                <w:lang w:val="ru-RU" w:eastAsia="ru-RU"/>
              </w:rPr>
              <w:t>1</w:t>
            </w:r>
            <w:r w:rsidRPr="004038E2">
              <w:rPr>
                <w:rFonts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CF" w:rsidRPr="004038E2" w:rsidRDefault="00CB6CCF" w:rsidP="00D54C5A">
            <w:pPr>
              <w:spacing w:line="276" w:lineRule="auto"/>
              <w:rPr>
                <w:rFonts w:ascii="Times New Roman" w:hAnsi="Times New Roman"/>
                <w:iCs/>
                <w:color w:val="000000"/>
                <w:sz w:val="22"/>
                <w:szCs w:val="22"/>
                <w:lang w:val="ru-RU" w:eastAsia="ru-RU"/>
              </w:rPr>
            </w:pPr>
            <w:r w:rsidRPr="004038E2">
              <w:rPr>
                <w:rFonts w:ascii="Times New Roman" w:hAnsi="Times New Roman"/>
                <w:iCs/>
                <w:color w:val="000000"/>
                <w:sz w:val="22"/>
                <w:szCs w:val="22"/>
                <w:lang w:val="ru-RU" w:eastAsia="ru-RU"/>
              </w:rPr>
              <w:t>Требования к электроснабжению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CF" w:rsidRPr="004038E2" w:rsidRDefault="00CB6CCF" w:rsidP="00D54C5A">
            <w:pPr>
              <w:jc w:val="both"/>
              <w:rPr>
                <w:rFonts w:ascii="Times New Roman" w:hAnsi="Times New Roman"/>
                <w:iCs/>
                <w:color w:val="000000"/>
                <w:sz w:val="22"/>
                <w:szCs w:val="22"/>
                <w:lang w:val="ru-RU" w:eastAsia="ru-RU"/>
              </w:rPr>
            </w:pPr>
            <w:r w:rsidRPr="004038E2">
              <w:rPr>
                <w:rFonts w:ascii="Times New Roman" w:hAnsi="Times New Roman"/>
                <w:iCs/>
                <w:color w:val="000000"/>
                <w:sz w:val="22"/>
                <w:szCs w:val="22"/>
                <w:lang w:val="ru-RU" w:eastAsia="ru-RU"/>
              </w:rPr>
              <w:t xml:space="preserve">Основное электропитание 220В обеспечивается «Заказчиком». </w:t>
            </w:r>
          </w:p>
          <w:p w:rsidR="00CB6CCF" w:rsidRPr="004038E2" w:rsidRDefault="00CB6CCF" w:rsidP="00D54C5A">
            <w:pPr>
              <w:jc w:val="both"/>
              <w:rPr>
                <w:rFonts w:ascii="Times New Roman" w:hAnsi="Times New Roman"/>
                <w:iCs/>
                <w:color w:val="000000"/>
                <w:sz w:val="22"/>
                <w:szCs w:val="22"/>
                <w:lang w:val="ru-RU" w:eastAsia="ru-RU"/>
              </w:rPr>
            </w:pPr>
            <w:r w:rsidRPr="004038E2">
              <w:rPr>
                <w:rFonts w:ascii="Times New Roman" w:hAnsi="Times New Roman"/>
                <w:iCs/>
                <w:color w:val="000000"/>
                <w:sz w:val="22"/>
                <w:szCs w:val="22"/>
                <w:lang w:val="ru-RU" w:eastAsia="ru-RU"/>
              </w:rPr>
              <w:t>Резервное питание осуществить от аккумуляторных батарей.</w:t>
            </w:r>
          </w:p>
        </w:tc>
      </w:tr>
      <w:tr w:rsidR="00CB6CCF" w:rsidRPr="004038E2" w:rsidTr="00D54C5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CF" w:rsidRPr="004038E2" w:rsidRDefault="00CB6CCF" w:rsidP="00D54C5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038E2">
              <w:rPr>
                <w:rFonts w:ascii="Times New Roman" w:hAnsi="Times New Roman"/>
                <w:sz w:val="22"/>
                <w:szCs w:val="22"/>
                <w:lang w:val="ru-RU" w:eastAsia="ru-RU"/>
              </w:rPr>
              <w:t>1</w:t>
            </w:r>
            <w:r w:rsidRPr="004038E2">
              <w:rPr>
                <w:rFonts w:ascii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CF" w:rsidRPr="004038E2" w:rsidRDefault="00CB6CCF" w:rsidP="00D54C5A">
            <w:pPr>
              <w:spacing w:line="276" w:lineRule="auto"/>
              <w:rPr>
                <w:rFonts w:ascii="Times New Roman" w:hAnsi="Times New Roman"/>
                <w:iCs/>
                <w:color w:val="000000"/>
                <w:sz w:val="22"/>
                <w:szCs w:val="22"/>
                <w:lang w:val="ru-RU" w:eastAsia="ru-RU"/>
              </w:rPr>
            </w:pPr>
            <w:r w:rsidRPr="004038E2">
              <w:rPr>
                <w:rFonts w:ascii="Times New Roman" w:hAnsi="Times New Roman"/>
                <w:iCs/>
                <w:color w:val="000000"/>
                <w:sz w:val="22"/>
                <w:szCs w:val="22"/>
                <w:lang w:val="ru-RU" w:eastAsia="ru-RU"/>
              </w:rPr>
              <w:t>Место установки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CF" w:rsidRPr="004038E2" w:rsidRDefault="00CB6CCF" w:rsidP="00D54C5A">
            <w:pPr>
              <w:shd w:val="clear" w:color="auto" w:fill="FFFFFF"/>
              <w:tabs>
                <w:tab w:val="left" w:pos="408"/>
              </w:tabs>
              <w:jc w:val="both"/>
              <w:rPr>
                <w:rFonts w:ascii="Times New Roman" w:hAnsi="Times New Roman"/>
                <w:iCs/>
                <w:color w:val="000000"/>
                <w:sz w:val="22"/>
                <w:szCs w:val="22"/>
                <w:lang w:val="ru-RU" w:eastAsia="ru-RU"/>
              </w:rPr>
            </w:pPr>
            <w:r w:rsidRPr="004038E2">
              <w:rPr>
                <w:rFonts w:ascii="Times New Roman" w:hAnsi="Times New Roman"/>
                <w:iCs/>
                <w:color w:val="000000"/>
                <w:sz w:val="22"/>
                <w:szCs w:val="22"/>
                <w:lang w:val="ru-RU" w:eastAsia="ru-RU"/>
              </w:rPr>
              <w:t xml:space="preserve">г. Ташкент </w:t>
            </w:r>
            <w:proofErr w:type="spellStart"/>
            <w:r w:rsidRPr="004038E2">
              <w:rPr>
                <w:rFonts w:ascii="Times New Roman" w:hAnsi="Times New Roman"/>
                <w:iCs/>
                <w:color w:val="000000"/>
                <w:sz w:val="22"/>
                <w:szCs w:val="22"/>
                <w:lang w:val="ru-RU" w:eastAsia="ru-RU"/>
              </w:rPr>
              <w:t>Мирабадский</w:t>
            </w:r>
            <w:proofErr w:type="spellEnd"/>
            <w:r w:rsidRPr="004038E2">
              <w:rPr>
                <w:rFonts w:ascii="Times New Roman" w:hAnsi="Times New Roman"/>
                <w:iCs/>
                <w:color w:val="000000"/>
                <w:sz w:val="22"/>
                <w:szCs w:val="22"/>
                <w:lang w:val="ru-RU" w:eastAsia="ru-RU"/>
              </w:rPr>
              <w:t xml:space="preserve"> район, ул. </w:t>
            </w:r>
            <w:proofErr w:type="spellStart"/>
            <w:r w:rsidRPr="004038E2">
              <w:rPr>
                <w:rFonts w:ascii="Times New Roman" w:hAnsi="Times New Roman"/>
                <w:iCs/>
                <w:color w:val="000000"/>
                <w:sz w:val="22"/>
                <w:szCs w:val="22"/>
                <w:lang w:val="ru-RU" w:eastAsia="ru-RU"/>
              </w:rPr>
              <w:t>Т.Шевченко</w:t>
            </w:r>
            <w:proofErr w:type="spellEnd"/>
            <w:r w:rsidRPr="004038E2">
              <w:rPr>
                <w:rFonts w:ascii="Times New Roman" w:hAnsi="Times New Roman"/>
                <w:iCs/>
                <w:color w:val="000000"/>
                <w:sz w:val="22"/>
                <w:szCs w:val="22"/>
                <w:lang w:val="ru-RU" w:eastAsia="ru-RU"/>
              </w:rPr>
              <w:t>, д. 29</w:t>
            </w:r>
          </w:p>
        </w:tc>
      </w:tr>
      <w:tr w:rsidR="00CB6CCF" w:rsidRPr="00CB6CCF" w:rsidTr="00D54C5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CF" w:rsidRPr="004038E2" w:rsidRDefault="00CB6CCF" w:rsidP="00D54C5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038E2">
              <w:rPr>
                <w:rFonts w:ascii="Times New Roman" w:hAnsi="Times New Roman"/>
                <w:sz w:val="22"/>
                <w:szCs w:val="22"/>
                <w:lang w:val="ru-RU" w:eastAsia="ru-RU"/>
              </w:rPr>
              <w:t>1</w:t>
            </w:r>
            <w:r w:rsidRPr="004038E2">
              <w:rPr>
                <w:rFonts w:ascii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CF" w:rsidRPr="004038E2" w:rsidRDefault="00CB6CCF" w:rsidP="00D54C5A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038E2">
              <w:rPr>
                <w:rFonts w:ascii="Times New Roman" w:hAnsi="Times New Roman"/>
                <w:sz w:val="22"/>
                <w:szCs w:val="22"/>
                <w:lang w:val="ru-RU"/>
              </w:rPr>
              <w:t>Требования по обеспечению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CF" w:rsidRPr="004038E2" w:rsidRDefault="00CB6CCF" w:rsidP="00D54C5A">
            <w:pPr>
              <w:shd w:val="clear" w:color="auto" w:fill="FFFFFF"/>
              <w:tabs>
                <w:tab w:val="left" w:pos="408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4038E2">
              <w:rPr>
                <w:rFonts w:ascii="Times New Roman" w:hAnsi="Times New Roman"/>
                <w:sz w:val="22"/>
                <w:szCs w:val="22"/>
                <w:lang w:val="ru-RU" w:eastAsia="ru-RU"/>
              </w:rPr>
              <w:t>Расчеты осуществляются путем 40% предоплаты, оставшиеся 60% оплачиваются после окончания выполненных работ.</w:t>
            </w:r>
          </w:p>
        </w:tc>
      </w:tr>
    </w:tbl>
    <w:p w:rsidR="00AD2997" w:rsidRPr="00FF3F04" w:rsidRDefault="0099332A">
      <w:pPr>
        <w:rPr>
          <w:rFonts w:ascii="Times New Roman" w:hAnsi="Times New Roman"/>
          <w:lang w:val="ru-RU"/>
        </w:rPr>
      </w:pPr>
    </w:p>
    <w:sectPr w:rsidR="00AD2997" w:rsidRPr="00FF3F04" w:rsidSect="00E96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04"/>
    <w:rsid w:val="0099332A"/>
    <w:rsid w:val="00B102E9"/>
    <w:rsid w:val="00CB6CCF"/>
    <w:rsid w:val="00E14588"/>
    <w:rsid w:val="00E96990"/>
    <w:rsid w:val="00F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04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FF3F04"/>
    <w:rPr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FF3F04"/>
    <w:pPr>
      <w:widowControl w:val="0"/>
      <w:shd w:val="clear" w:color="auto" w:fill="FFFFFF"/>
      <w:spacing w:line="329" w:lineRule="exac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04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FF3F04"/>
    <w:rPr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FF3F04"/>
    <w:pPr>
      <w:widowControl w:val="0"/>
      <w:shd w:val="clear" w:color="auto" w:fill="FFFFFF"/>
      <w:spacing w:line="329" w:lineRule="exac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Feruzbek Madaminov</dc:creator>
  <cp:lastModifiedBy>Yulduz Shaikramova</cp:lastModifiedBy>
  <cp:revision>2</cp:revision>
  <dcterms:created xsi:type="dcterms:W3CDTF">2021-11-01T10:52:00Z</dcterms:created>
  <dcterms:modified xsi:type="dcterms:W3CDTF">2021-11-01T10:52:00Z</dcterms:modified>
</cp:coreProperties>
</file>