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DF" w:rsidRDefault="005036DF" w:rsidP="005036DF">
      <w:pPr>
        <w:autoSpaceDE w:val="0"/>
        <w:autoSpaceDN w:val="0"/>
        <w:adjustRightInd w:val="0"/>
        <w:spacing w:after="0" w:line="240" w:lineRule="auto"/>
        <w:ind w:firstLine="570"/>
        <w:jc w:val="right"/>
        <w:rPr>
          <w:rFonts w:ascii="Times New Roman" w:hAnsi="Times New Roman" w:cs="Times New Roman"/>
          <w:noProof/>
          <w:sz w:val="24"/>
          <w:szCs w:val="24"/>
        </w:rPr>
      </w:pPr>
    </w:p>
    <w:p w:rsidR="005036DF" w:rsidRDefault="005036DF" w:rsidP="005036DF">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right"/>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ТИПОВОЙ ДОГОВОР</w:t>
      </w: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подряда на строительство объектов</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left="570" w:right="270"/>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4584"/>
        <w:gridCol w:w="4771"/>
      </w:tblGrid>
      <w:tr w:rsidR="005036DF">
        <w:trPr>
          <w:tblCellSpacing w:w="0" w:type="dxa"/>
          <w:jc w:val="center"/>
        </w:trPr>
        <w:tc>
          <w:tcPr>
            <w:tcW w:w="2450" w:type="pct"/>
            <w:tcBorders>
              <w:top w:val="nil"/>
              <w:left w:val="nil"/>
              <w:bottom w:val="nil"/>
              <w:right w:val="nil"/>
            </w:tcBorders>
          </w:tcPr>
          <w:p w:rsidR="005036DF" w:rsidRDefault="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N _____</w:t>
            </w:r>
          </w:p>
        </w:tc>
        <w:tc>
          <w:tcPr>
            <w:tcW w:w="2550" w:type="pct"/>
            <w:tcBorders>
              <w:top w:val="nil"/>
              <w:left w:val="nil"/>
              <w:bottom w:val="nil"/>
              <w:right w:val="nil"/>
            </w:tcBorders>
          </w:tcPr>
          <w:p w:rsidR="005036DF" w:rsidRDefault="00206654">
            <w:pPr>
              <w:autoSpaceDE w:val="0"/>
              <w:autoSpaceDN w:val="0"/>
              <w:adjustRightInd w:val="0"/>
              <w:spacing w:after="0" w:line="240" w:lineRule="auto"/>
              <w:ind w:right="645"/>
              <w:jc w:val="right"/>
              <w:rPr>
                <w:rFonts w:ascii="Times New Roman" w:hAnsi="Times New Roman" w:cs="Times New Roman"/>
                <w:noProof/>
                <w:sz w:val="24"/>
                <w:szCs w:val="24"/>
              </w:rPr>
            </w:pPr>
            <w:r>
              <w:rPr>
                <w:rFonts w:ascii="Times New Roman" w:hAnsi="Times New Roman" w:cs="Times New Roman"/>
                <w:noProof/>
                <w:sz w:val="24"/>
                <w:szCs w:val="24"/>
              </w:rPr>
              <w:t>"____"___________20</w:t>
            </w:r>
            <w:bookmarkStart w:id="0" w:name="_GoBack"/>
            <w:bookmarkEnd w:id="0"/>
            <w:r w:rsidR="005036DF">
              <w:rPr>
                <w:rFonts w:ascii="Times New Roman" w:hAnsi="Times New Roman" w:cs="Times New Roman"/>
                <w:noProof/>
                <w:sz w:val="24"/>
                <w:szCs w:val="24"/>
              </w:rPr>
              <w:t>__ года</w:t>
            </w:r>
          </w:p>
        </w:tc>
      </w:tr>
    </w:tbl>
    <w:p w:rsidR="005036DF" w:rsidRDefault="005036DF" w:rsidP="005036DF">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9355"/>
      </w:tblGrid>
      <w:tr w:rsidR="005036DF">
        <w:trPr>
          <w:jc w:val="center"/>
        </w:trPr>
        <w:tc>
          <w:tcPr>
            <w:tcW w:w="5000" w:type="pct"/>
            <w:tcBorders>
              <w:top w:val="nil"/>
              <w:left w:val="nil"/>
              <w:bottom w:val="single" w:sz="6" w:space="0" w:color="auto"/>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5000" w:type="pct"/>
            <w:tcBorders>
              <w:top w:val="nil"/>
              <w:left w:val="nil"/>
              <w:bottom w:val="nil"/>
              <w:right w:val="nil"/>
            </w:tcBorders>
          </w:tcPr>
          <w:p w:rsidR="005036DF" w:rsidRDefault="005036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(наименование заказчика)</w:t>
            </w:r>
          </w:p>
        </w:tc>
      </w:tr>
    </w:tbl>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55"/>
        <w:gridCol w:w="2058"/>
        <w:gridCol w:w="6642"/>
      </w:tblGrid>
      <w:tr w:rsidR="005036DF">
        <w:trPr>
          <w:jc w:val="center"/>
        </w:trPr>
        <w:tc>
          <w:tcPr>
            <w:tcW w:w="350" w:type="pct"/>
            <w:tcBorders>
              <w:top w:val="nil"/>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лице</w:t>
            </w:r>
          </w:p>
        </w:tc>
        <w:tc>
          <w:tcPr>
            <w:tcW w:w="4650" w:type="pct"/>
            <w:gridSpan w:val="2"/>
            <w:tcBorders>
              <w:top w:val="nil"/>
              <w:left w:val="nil"/>
              <w:bottom w:val="single" w:sz="6" w:space="0" w:color="auto"/>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350" w:type="pct"/>
            <w:tcBorders>
              <w:top w:val="nil"/>
              <w:left w:val="nil"/>
              <w:bottom w:val="nil"/>
              <w:right w:val="nil"/>
            </w:tcBorders>
          </w:tcPr>
          <w:p w:rsidR="005036DF" w:rsidRDefault="005036DF">
            <w:pPr>
              <w:autoSpaceDE w:val="0"/>
              <w:autoSpaceDN w:val="0"/>
              <w:adjustRightInd w:val="0"/>
              <w:spacing w:after="0" w:line="240" w:lineRule="auto"/>
              <w:rPr>
                <w:rFonts w:ascii="Virtec Times New Roman Uz" w:hAnsi="Virtec Times New Roman Uz" w:cs="Virtec Times New Roman Uz"/>
                <w:noProof/>
                <w:sz w:val="24"/>
                <w:szCs w:val="24"/>
              </w:rPr>
            </w:pPr>
          </w:p>
        </w:tc>
        <w:tc>
          <w:tcPr>
            <w:tcW w:w="4650" w:type="pct"/>
            <w:gridSpan w:val="2"/>
            <w:tcBorders>
              <w:top w:val="nil"/>
              <w:left w:val="nil"/>
              <w:bottom w:val="nil"/>
              <w:right w:val="nil"/>
            </w:tcBorders>
          </w:tcPr>
          <w:p w:rsidR="005036DF" w:rsidRDefault="005036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фамилия, имя, отчество руководителя)</w:t>
            </w:r>
          </w:p>
        </w:tc>
      </w:tr>
      <w:tr w:rsidR="005036DF">
        <w:trPr>
          <w:jc w:val="center"/>
        </w:trPr>
        <w:tc>
          <w:tcPr>
            <w:tcW w:w="1450" w:type="pct"/>
            <w:gridSpan w:val="2"/>
            <w:tcBorders>
              <w:top w:val="nil"/>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действующего на основании</w:t>
            </w:r>
          </w:p>
        </w:tc>
        <w:tc>
          <w:tcPr>
            <w:tcW w:w="3550" w:type="pct"/>
            <w:tcBorders>
              <w:top w:val="nil"/>
              <w:left w:val="nil"/>
              <w:bottom w:val="single" w:sz="6" w:space="0" w:color="auto"/>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1450" w:type="pct"/>
            <w:gridSpan w:val="2"/>
            <w:tcBorders>
              <w:top w:val="nil"/>
              <w:left w:val="nil"/>
              <w:bottom w:val="nil"/>
              <w:right w:val="nil"/>
            </w:tcBorders>
          </w:tcPr>
          <w:p w:rsidR="005036DF" w:rsidRDefault="005036DF">
            <w:pPr>
              <w:autoSpaceDE w:val="0"/>
              <w:autoSpaceDN w:val="0"/>
              <w:adjustRightInd w:val="0"/>
              <w:spacing w:after="0" w:line="240" w:lineRule="auto"/>
              <w:rPr>
                <w:rFonts w:ascii="Virtec Times New Roman Uz" w:hAnsi="Virtec Times New Roman Uz" w:cs="Virtec Times New Roman Uz"/>
                <w:noProof/>
                <w:sz w:val="24"/>
                <w:szCs w:val="24"/>
              </w:rPr>
            </w:pPr>
          </w:p>
        </w:tc>
        <w:tc>
          <w:tcPr>
            <w:tcW w:w="3550" w:type="pct"/>
            <w:tcBorders>
              <w:top w:val="nil"/>
              <w:left w:val="nil"/>
              <w:bottom w:val="nil"/>
              <w:right w:val="nil"/>
            </w:tcBorders>
          </w:tcPr>
          <w:p w:rsidR="005036DF" w:rsidRDefault="005036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(устава, положения, доверенности)</w:t>
            </w:r>
          </w:p>
        </w:tc>
      </w:tr>
    </w:tbl>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именуемый в дальнейшем "Заказчик", с одной стороны, и подрядчик </w:t>
      </w:r>
    </w:p>
    <w:tbl>
      <w:tblPr>
        <w:tblW w:w="5000" w:type="pct"/>
        <w:jc w:val="center"/>
        <w:tblLayout w:type="fixed"/>
        <w:tblCellMar>
          <w:left w:w="0" w:type="dxa"/>
          <w:right w:w="0" w:type="dxa"/>
        </w:tblCellMar>
        <w:tblLook w:val="0000" w:firstRow="0" w:lastRow="0" w:firstColumn="0" w:lastColumn="0" w:noHBand="0" w:noVBand="0"/>
      </w:tblPr>
      <w:tblGrid>
        <w:gridCol w:w="655"/>
        <w:gridCol w:w="2058"/>
        <w:gridCol w:w="6642"/>
      </w:tblGrid>
      <w:tr w:rsidR="005036DF">
        <w:trPr>
          <w:jc w:val="center"/>
        </w:trPr>
        <w:tc>
          <w:tcPr>
            <w:tcW w:w="5000" w:type="pct"/>
            <w:gridSpan w:val="3"/>
            <w:tcBorders>
              <w:top w:val="nil"/>
              <w:left w:val="nil"/>
              <w:bottom w:val="single" w:sz="6" w:space="0" w:color="auto"/>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5000" w:type="pct"/>
            <w:gridSpan w:val="3"/>
            <w:tcBorders>
              <w:top w:val="nil"/>
              <w:left w:val="nil"/>
              <w:bottom w:val="nil"/>
              <w:right w:val="nil"/>
            </w:tcBorders>
          </w:tcPr>
          <w:p w:rsidR="005036DF" w:rsidRDefault="005036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(наименование юридического лица)</w:t>
            </w:r>
          </w:p>
        </w:tc>
      </w:tr>
      <w:tr w:rsidR="005036DF">
        <w:trPr>
          <w:jc w:val="center"/>
        </w:trPr>
        <w:tc>
          <w:tcPr>
            <w:tcW w:w="350" w:type="pct"/>
            <w:tcBorders>
              <w:top w:val="nil"/>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лице</w:t>
            </w:r>
          </w:p>
        </w:tc>
        <w:tc>
          <w:tcPr>
            <w:tcW w:w="4650" w:type="pct"/>
            <w:gridSpan w:val="2"/>
            <w:tcBorders>
              <w:top w:val="nil"/>
              <w:left w:val="nil"/>
              <w:bottom w:val="single" w:sz="6" w:space="0" w:color="auto"/>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350" w:type="pct"/>
            <w:tcBorders>
              <w:top w:val="nil"/>
              <w:left w:val="nil"/>
              <w:bottom w:val="nil"/>
              <w:right w:val="nil"/>
            </w:tcBorders>
          </w:tcPr>
          <w:p w:rsidR="005036DF" w:rsidRDefault="005036DF">
            <w:pPr>
              <w:autoSpaceDE w:val="0"/>
              <w:autoSpaceDN w:val="0"/>
              <w:adjustRightInd w:val="0"/>
              <w:spacing w:after="0" w:line="240" w:lineRule="auto"/>
              <w:rPr>
                <w:rFonts w:ascii="Virtec Times New Roman Uz" w:hAnsi="Virtec Times New Roman Uz" w:cs="Virtec Times New Roman Uz"/>
                <w:noProof/>
                <w:sz w:val="24"/>
                <w:szCs w:val="24"/>
              </w:rPr>
            </w:pPr>
          </w:p>
        </w:tc>
        <w:tc>
          <w:tcPr>
            <w:tcW w:w="4650" w:type="pct"/>
            <w:gridSpan w:val="2"/>
            <w:tcBorders>
              <w:top w:val="nil"/>
              <w:left w:val="nil"/>
              <w:bottom w:val="nil"/>
              <w:right w:val="nil"/>
            </w:tcBorders>
          </w:tcPr>
          <w:p w:rsidR="005036DF" w:rsidRDefault="005036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(фамилия, имя, отчество руководителя)</w:t>
            </w:r>
          </w:p>
        </w:tc>
      </w:tr>
      <w:tr w:rsidR="005036DF">
        <w:trPr>
          <w:jc w:val="center"/>
        </w:trPr>
        <w:tc>
          <w:tcPr>
            <w:tcW w:w="350" w:type="pct"/>
            <w:tcBorders>
              <w:top w:val="nil"/>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4650" w:type="pct"/>
            <w:gridSpan w:val="2"/>
            <w:tcBorders>
              <w:top w:val="nil"/>
              <w:left w:val="nil"/>
              <w:bottom w:val="nil"/>
              <w:right w:val="nil"/>
            </w:tcBorders>
          </w:tcPr>
          <w:p w:rsidR="005036DF" w:rsidRDefault="005036DF">
            <w:pPr>
              <w:autoSpaceDE w:val="0"/>
              <w:autoSpaceDN w:val="0"/>
              <w:adjustRightInd w:val="0"/>
              <w:spacing w:after="0" w:line="240" w:lineRule="auto"/>
              <w:jc w:val="both"/>
              <w:rPr>
                <w:rFonts w:ascii="Virtec Times New Roman Uz" w:hAnsi="Virtec Times New Roman Uz" w:cs="Virtec Times New Roman Uz"/>
                <w:noProof/>
                <w:sz w:val="24"/>
                <w:szCs w:val="24"/>
              </w:rPr>
            </w:pPr>
          </w:p>
        </w:tc>
      </w:tr>
      <w:tr w:rsidR="005036DF">
        <w:trPr>
          <w:jc w:val="center"/>
        </w:trPr>
        <w:tc>
          <w:tcPr>
            <w:tcW w:w="1450" w:type="pct"/>
            <w:gridSpan w:val="2"/>
            <w:tcBorders>
              <w:top w:val="nil"/>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действующего на основании</w:t>
            </w:r>
          </w:p>
        </w:tc>
        <w:tc>
          <w:tcPr>
            <w:tcW w:w="3550" w:type="pct"/>
            <w:tcBorders>
              <w:top w:val="nil"/>
              <w:left w:val="nil"/>
              <w:bottom w:val="single" w:sz="6" w:space="0" w:color="auto"/>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1450" w:type="pct"/>
            <w:gridSpan w:val="2"/>
            <w:tcBorders>
              <w:top w:val="nil"/>
              <w:left w:val="nil"/>
              <w:bottom w:val="nil"/>
              <w:right w:val="nil"/>
            </w:tcBorders>
          </w:tcPr>
          <w:p w:rsidR="005036DF" w:rsidRDefault="005036DF">
            <w:pPr>
              <w:autoSpaceDE w:val="0"/>
              <w:autoSpaceDN w:val="0"/>
              <w:adjustRightInd w:val="0"/>
              <w:spacing w:after="0" w:line="240" w:lineRule="auto"/>
              <w:rPr>
                <w:rFonts w:ascii="Virtec Times New Roman Uz" w:hAnsi="Virtec Times New Roman Uz" w:cs="Virtec Times New Roman Uz"/>
                <w:noProof/>
                <w:sz w:val="24"/>
                <w:szCs w:val="24"/>
              </w:rPr>
            </w:pPr>
          </w:p>
        </w:tc>
        <w:tc>
          <w:tcPr>
            <w:tcW w:w="3550" w:type="pct"/>
            <w:tcBorders>
              <w:top w:val="nil"/>
              <w:left w:val="nil"/>
              <w:bottom w:val="nil"/>
              <w:right w:val="nil"/>
            </w:tcBorders>
          </w:tcPr>
          <w:p w:rsidR="005036DF" w:rsidRDefault="005036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(устава, положения, доверенности)</w:t>
            </w:r>
          </w:p>
        </w:tc>
      </w:tr>
    </w:tbl>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именуемый в дальнейшем "Подрядчик", с другой стороны, заключили настоящий договор подряда на строительство "под ключ" объекта</w:t>
      </w:r>
    </w:p>
    <w:tbl>
      <w:tblPr>
        <w:tblW w:w="5000" w:type="pct"/>
        <w:jc w:val="center"/>
        <w:tblLayout w:type="fixed"/>
        <w:tblCellMar>
          <w:left w:w="0" w:type="dxa"/>
          <w:right w:w="0" w:type="dxa"/>
        </w:tblCellMar>
        <w:tblLook w:val="0000" w:firstRow="0" w:lastRow="0" w:firstColumn="0" w:lastColumn="0" w:noHBand="0" w:noVBand="0"/>
      </w:tblPr>
      <w:tblGrid>
        <w:gridCol w:w="9355"/>
      </w:tblGrid>
      <w:tr w:rsidR="005036DF">
        <w:trPr>
          <w:jc w:val="center"/>
        </w:trPr>
        <w:tc>
          <w:tcPr>
            <w:tcW w:w="5000" w:type="pct"/>
            <w:tcBorders>
              <w:top w:val="nil"/>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5000" w:type="pct"/>
            <w:tcBorders>
              <w:top w:val="single" w:sz="6" w:space="0" w:color="auto"/>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5000" w:type="pct"/>
            <w:tcBorders>
              <w:top w:val="single" w:sz="6" w:space="0" w:color="auto"/>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5000" w:type="pct"/>
            <w:tcBorders>
              <w:top w:val="single" w:sz="6" w:space="0" w:color="auto"/>
              <w:left w:val="nil"/>
              <w:bottom w:val="nil"/>
              <w:right w:val="nil"/>
            </w:tcBorders>
          </w:tcPr>
          <w:p w:rsidR="005036DF" w:rsidRDefault="005036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(наименование объекта)</w:t>
            </w:r>
          </w:p>
        </w:tc>
      </w:tr>
    </w:tbl>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 ОПРЕДЕЛЕНИЯ</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настоящем договоре применяются следующие определения:</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t>исполнительная документация</w:t>
      </w:r>
      <w:r>
        <w:rPr>
          <w:rFonts w:ascii="Times New Roman" w:hAnsi="Times New Roman" w:cs="Times New Roman"/>
          <w:noProof/>
          <w:sz w:val="24"/>
          <w:szCs w:val="24"/>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lastRenderedPageBreak/>
        <w:t>строительная площадка</w:t>
      </w:r>
      <w:r>
        <w:rPr>
          <w:rFonts w:ascii="Times New Roman" w:hAnsi="Times New Roman" w:cs="Times New Roman"/>
          <w:noProof/>
          <w:sz w:val="24"/>
          <w:szCs w:val="24"/>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t>временные сооружения</w:t>
      </w:r>
      <w:r>
        <w:rPr>
          <w:rFonts w:ascii="Times New Roman" w:hAnsi="Times New Roman" w:cs="Times New Roman"/>
          <w:noProof/>
          <w:sz w:val="24"/>
          <w:szCs w:val="24"/>
        </w:rPr>
        <w:t xml:space="preserve"> - временные здания и сооружения любого типа, устанавливаемые Подрядчиком на строительной площадке для выполнения работ;</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t>скрытые работы</w:t>
      </w:r>
      <w:r>
        <w:rPr>
          <w:rFonts w:ascii="Times New Roman" w:hAnsi="Times New Roman" w:cs="Times New Roman"/>
          <w:noProof/>
          <w:sz w:val="24"/>
          <w:szCs w:val="24"/>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t>разбивка договорной  цены</w:t>
      </w:r>
      <w:r>
        <w:rPr>
          <w:rFonts w:ascii="Times New Roman" w:hAnsi="Times New Roman" w:cs="Times New Roman"/>
          <w:noProof/>
          <w:sz w:val="24"/>
          <w:szCs w:val="24"/>
        </w:rPr>
        <w:t xml:space="preserve"> - распределение общей стоимости объекта по договору на этапы с четким определением стоимости каждого этапа и/или вида работ.</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II. ПРЕДМЕТ ДОГОВОРА</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Подрядчик обязуется в соответствии с условиями настоящего договора выполнить строительные работы, предусмотренные  проектом </w:t>
      </w:r>
    </w:p>
    <w:tbl>
      <w:tblPr>
        <w:tblW w:w="5000" w:type="pct"/>
        <w:jc w:val="center"/>
        <w:tblLayout w:type="fixed"/>
        <w:tblCellMar>
          <w:left w:w="0" w:type="dxa"/>
          <w:right w:w="0" w:type="dxa"/>
        </w:tblCellMar>
        <w:tblLook w:val="0000" w:firstRow="0" w:lastRow="0" w:firstColumn="0" w:lastColumn="0" w:noHBand="0" w:noVBand="0"/>
      </w:tblPr>
      <w:tblGrid>
        <w:gridCol w:w="9355"/>
      </w:tblGrid>
      <w:tr w:rsidR="005036DF">
        <w:trPr>
          <w:jc w:val="center"/>
        </w:trPr>
        <w:tc>
          <w:tcPr>
            <w:tcW w:w="5000" w:type="pct"/>
            <w:tcBorders>
              <w:top w:val="nil"/>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5000" w:type="pct"/>
            <w:tcBorders>
              <w:top w:val="single" w:sz="6" w:space="0" w:color="auto"/>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5000" w:type="pct"/>
            <w:tcBorders>
              <w:top w:val="single" w:sz="6" w:space="0" w:color="auto"/>
              <w:left w:val="nil"/>
              <w:bottom w:val="nil"/>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5000" w:type="pct"/>
            <w:tcBorders>
              <w:top w:val="single" w:sz="6" w:space="0" w:color="auto"/>
              <w:left w:val="nil"/>
              <w:bottom w:val="nil"/>
              <w:right w:val="nil"/>
            </w:tcBorders>
          </w:tcPr>
          <w:p w:rsidR="005036DF" w:rsidRDefault="005036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(наименование проекта)</w:t>
            </w:r>
          </w:p>
        </w:tc>
      </w:tr>
    </w:tbl>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 строительству объекта "под ключ", а Заказчик обязуется создать Подрядчику необходимые условия для выполнения строительных работ, принять их и производить оплату.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III. СТОИМОСТЬ РАБОТ ПО ДОГОВОРУ</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Стоимость работ, выполняемых Подрядчиком по настоящему договору, определенная в результате </w:t>
      </w:r>
      <w:r w:rsidR="000157B4">
        <w:rPr>
          <w:rFonts w:ascii="Times New Roman" w:hAnsi="Times New Roman" w:cs="Times New Roman"/>
          <w:noProof/>
          <w:sz w:val="24"/>
          <w:szCs w:val="24"/>
        </w:rPr>
        <w:t>тендера</w:t>
      </w:r>
      <w:r>
        <w:rPr>
          <w:rFonts w:ascii="Times New Roman" w:hAnsi="Times New Roman" w:cs="Times New Roman"/>
          <w:noProof/>
          <w:sz w:val="24"/>
          <w:szCs w:val="24"/>
        </w:rPr>
        <w:t xml:space="preserve"> и утвержденная решением </w:t>
      </w:r>
      <w:r w:rsidR="000157B4">
        <w:rPr>
          <w:rFonts w:ascii="Times New Roman" w:hAnsi="Times New Roman" w:cs="Times New Roman"/>
          <w:noProof/>
          <w:sz w:val="24"/>
          <w:szCs w:val="24"/>
        </w:rPr>
        <w:t>тендерной</w:t>
      </w:r>
      <w:r>
        <w:rPr>
          <w:rFonts w:ascii="Times New Roman" w:hAnsi="Times New Roman" w:cs="Times New Roman"/>
          <w:noProof/>
          <w:sz w:val="24"/>
          <w:szCs w:val="24"/>
        </w:rPr>
        <w:t xml:space="preserve"> комиссии (протокол N_____ от "_____"______________20</w:t>
      </w:r>
      <w:r w:rsidR="006715EC">
        <w:rPr>
          <w:rFonts w:ascii="Times New Roman" w:hAnsi="Times New Roman" w:cs="Times New Roman"/>
          <w:noProof/>
          <w:sz w:val="24"/>
          <w:szCs w:val="24"/>
        </w:rPr>
        <w:t xml:space="preserve"> </w:t>
      </w:r>
      <w:r>
        <w:rPr>
          <w:rFonts w:ascii="Times New Roman" w:hAnsi="Times New Roman" w:cs="Times New Roman"/>
          <w:noProof/>
          <w:sz w:val="24"/>
          <w:szCs w:val="24"/>
        </w:rPr>
        <w:t xml:space="preserve"> г.), составляет  </w:t>
      </w:r>
    </w:p>
    <w:tbl>
      <w:tblPr>
        <w:tblW w:w="5000" w:type="pct"/>
        <w:jc w:val="center"/>
        <w:tblLayout w:type="fixed"/>
        <w:tblCellMar>
          <w:left w:w="0" w:type="dxa"/>
          <w:right w:w="0" w:type="dxa"/>
        </w:tblCellMar>
        <w:tblLook w:val="0000" w:firstRow="0" w:lastRow="0" w:firstColumn="0" w:lastColumn="0" w:noHBand="0" w:noVBand="0"/>
      </w:tblPr>
      <w:tblGrid>
        <w:gridCol w:w="9355"/>
      </w:tblGrid>
      <w:tr w:rsidR="005036DF">
        <w:trPr>
          <w:jc w:val="center"/>
        </w:trPr>
        <w:tc>
          <w:tcPr>
            <w:tcW w:w="5000" w:type="pct"/>
            <w:tcBorders>
              <w:top w:val="nil"/>
              <w:left w:val="nil"/>
              <w:bottom w:val="single" w:sz="6" w:space="0" w:color="auto"/>
              <w:right w:val="nil"/>
            </w:tcBorders>
          </w:tcPr>
          <w:p w:rsidR="005036DF" w:rsidRDefault="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5036DF">
        <w:trPr>
          <w:jc w:val="center"/>
        </w:trPr>
        <w:tc>
          <w:tcPr>
            <w:tcW w:w="5000" w:type="pct"/>
            <w:tcBorders>
              <w:top w:val="nil"/>
              <w:left w:val="nil"/>
              <w:bottom w:val="nil"/>
              <w:right w:val="nil"/>
            </w:tcBorders>
          </w:tcPr>
          <w:p w:rsidR="005036DF" w:rsidRDefault="005036D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(сумма прописью)</w:t>
            </w:r>
          </w:p>
        </w:tc>
      </w:tr>
    </w:tbl>
    <w:p w:rsidR="005036DF" w:rsidRDefault="005036DF" w:rsidP="005036DF">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_________________________________________________в текущих ценах, включая все сборы, налоги и отчисления.</w:t>
      </w:r>
    </w:p>
    <w:p w:rsidR="005036DF" w:rsidRDefault="005036DF" w:rsidP="005036DF">
      <w:pPr>
        <w:autoSpaceDE w:val="0"/>
        <w:autoSpaceDN w:val="0"/>
        <w:adjustRightInd w:val="0"/>
        <w:spacing w:after="0" w:line="240" w:lineRule="auto"/>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Стоимость работ является окончательной и в дальнейшем пересмотру не подлежит, кроме случаев:</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когда причиной увеличения стоимости строительства явились обстоятельства непреодолимой силы (форс-мажор);</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изменения объемов работ Заказчиком в установленном порядке;</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строительства объекта более одного года.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IV. ОБЯЗАТЕЛЬСТВА ПОДРЯДЧИКА</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По настоящему договору Подрядчик для выполнения работ, предусмотренных в разделе II настоящего договора, обязуется: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выполнить своими и (или) привлеченными силами все работы в объемах и сроки, предусмотренных в настоящем договоре и графике производства работ, согласно приложению N __ , и сдать работы Заказчику в соответствии с условиями настоящего договора;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 согласно приложению N __;</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соорудить на территории строительной площадки временные сооружения;</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осуществить страхование строительных рисков;</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обеспечить охрану строительной площадки;</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выполнить в полном объеме обязательства, предусмотренные настоящим договором.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 ОБЯЗАТЕЛЬСТВА ЗАКАЗЧИКА</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Для выполнения настоящего договора Заказчик обязуется:</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согласно приложению N___  к настоящему договору;</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десятидневный срок рассматривать и оформлять решения по всем обращениям Подрядчика;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производить авансирование и текущее финансирование Подрядчика в соответствии с графиком финансирования согласно приложению N ___;</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предоставить Подрядчику в течение 2 месяцев со дня подписания настоящего договора перечень исполнительной документации, необходимой для приемки работ;</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выполнить в полном объеме обязательства, предусмотренные настоящим договором.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VI. СРОКИ ВЫПОЛНЕНИЯ РАБОТ</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10. Дата вступления договора силу:</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при взаиморасчетах в национальной валюте "сум" - с момента подписания сторонами;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11.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12. Продолжительность строительства, определенная по результатам </w:t>
      </w:r>
      <w:r w:rsidR="000157B4">
        <w:rPr>
          <w:rFonts w:ascii="Times New Roman" w:hAnsi="Times New Roman" w:cs="Times New Roman"/>
          <w:noProof/>
          <w:sz w:val="24"/>
          <w:szCs w:val="24"/>
        </w:rPr>
        <w:t>тендера</w:t>
      </w:r>
      <w:r>
        <w:rPr>
          <w:rFonts w:ascii="Times New Roman" w:hAnsi="Times New Roman" w:cs="Times New Roman"/>
          <w:noProof/>
          <w:sz w:val="24"/>
          <w:szCs w:val="24"/>
        </w:rPr>
        <w:t>, составляет _______ дней со дня начала работ.</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13. Работы по настоящему договору производятся в соответствии с графиком производства работ.</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VII. ПЛАТЕЖИ И РАСЧЕТЫ</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14. Заказчик перечисляет Подрядчику аванс в размере 30% от общей текущей стоимости, что составляет ___________________________________________________ сум.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15. Графики финансирования и производства работ являются основанием для авансирования и текущего финансирования Заказчиком Подрядчика (приложение N___).</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w:t>
      </w:r>
      <w:r w:rsidR="009F3737">
        <w:rPr>
          <w:rFonts w:ascii="Times New Roman" w:hAnsi="Times New Roman" w:cs="Times New Roman"/>
          <w:noProof/>
          <w:sz w:val="24"/>
          <w:szCs w:val="24"/>
        </w:rPr>
        <w:t>95</w:t>
      </w:r>
      <w:r>
        <w:rPr>
          <w:rFonts w:ascii="Times New Roman" w:hAnsi="Times New Roman" w:cs="Times New Roman"/>
          <w:noProof/>
          <w:sz w:val="24"/>
          <w:szCs w:val="24"/>
        </w:rPr>
        <w:t>% от общей договорной текущей стоимости объекта, с учетом выданного аванса.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17. Окончательный расчет между Заказчиком и Подрядчиком за оставшиеся </w:t>
      </w:r>
      <w:r w:rsidR="009F3737">
        <w:rPr>
          <w:rFonts w:ascii="Times New Roman" w:hAnsi="Times New Roman" w:cs="Times New Roman"/>
          <w:noProof/>
          <w:sz w:val="24"/>
          <w:szCs w:val="24"/>
        </w:rPr>
        <w:t xml:space="preserve">5% от стоимости работ производится </w:t>
      </w:r>
      <w:r>
        <w:rPr>
          <w:rFonts w:ascii="Times New Roman" w:hAnsi="Times New Roman" w:cs="Times New Roman"/>
          <w:noProof/>
          <w:sz w:val="24"/>
          <w:szCs w:val="24"/>
        </w:rPr>
        <w:t>после истечения гарантийного срока, установленного настоящим договором, но не позднее завершения финансового года.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VIII. ПРОИЗВОДСТВО РАБОТ</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w:t>
      </w:r>
      <w:r>
        <w:rPr>
          <w:rFonts w:ascii="Times New Roman" w:hAnsi="Times New Roman" w:cs="Times New Roman"/>
          <w:noProof/>
          <w:sz w:val="24"/>
          <w:szCs w:val="24"/>
        </w:rPr>
        <w:lastRenderedPageBreak/>
        <w:t>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 Технический аудитор имеет право беспрепятственного доступа ко всем видам работ в течение всего периода их выполнения и договора.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VI настоящего договора.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25. Обеспечение общего порядка на строительной площадке является обязанностью Подрядчика.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r>
        <w:rPr>
          <w:rFonts w:ascii="Times New Roman" w:hAnsi="Times New Roman" w:cs="Times New Roman"/>
          <w:noProof/>
          <w:sz w:val="24"/>
          <w:szCs w:val="24"/>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Заказчик не удовлетворен ходом и качеством работ или записями Подрядчика, то он излагает свое мнение в журнале производства работ.</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IX. ОХРАНА РАБОТ</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X. ОБСТОЯТЕЛЬСТВА НЕПРЕОДОЛИМОЙ</w:t>
      </w: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СИЛЫ (ФОРС-МАЖОР)</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43. Если стороны не могут договориться в течение двух месяцев, то каждая из сторон вправе потребовать расторжения договора.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XI. ПРИЕМКА ЗАКОНЧЕННОГО СТРОИТЕЛЬСТВОМ</w:t>
      </w: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 ОБЪЕКТА</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45. Приемка объектов производится в течение________ дней со дня получения Заказчиком письменного извещения Подрядчика об их готовности к вводу в эксплуатацию.</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V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47. С момента приемки объект переходит в собственность Заказчика.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XII. ГАРАНТИИ</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48. Подрядчик гарантирует: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выполнение всех работ в полном объеме и в сроки, определенные условиями настоящего договора;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качество выполнения всех работ в соответствии с проектной документацией и строительными  нормами, правилами и техническими условиями;</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sz w:val="24"/>
          <w:szCs w:val="24"/>
        </w:rPr>
        <w:lastRenderedPageBreak/>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своевременное устранение недостатков и дефектов, выявленных  при приемке работ и в гарантийный период эксплуатации объекта;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функционирование инженерных систем и оборудования при эксплуатации  объекта в соответствии с правилами эксплуатации.</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49. Гарантийный срок эксплуатации объекта и входящих в него инженерных систем, оборудования, материалов и работ устанавливается не менее ____ месяцев со дня подписания сторонами  акта о приемке завершенного строительством объекта. Срок гарантии на кровлю объекта  устанавливается не менее ___ месяцев.</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Наличие дефектов и сроки их устранения фиксируются двухсторонним актом Подрядчика  и Заказчика.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VII настоящего договора.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XIII. РАСТОРЖЕНИЕ ДОГОВОРА</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52. Заказчик вправе требовать расторжения договора в следующих случаях:</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задержка Подрядчиком после вступления договора в силу начала строительства более чем на один месяц по причинам, не зависящим от Заказчика;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нарушение Подрядчиком условий договора, ведущее к снижению качества работ, предусмотренного строительными нормами и правилами;</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другим основаниям, в соответствии с законодательством.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53. Подрядчик вправе требовать расторжения договора в следующих случаях:</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приостановки Заказчиком выполнения работ по причинам, не зависящим от Подрядчика, на срок, превышающий один месяц;</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выполнения Заказчиком условий финансирования;</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другим основаниям в соответствии с законодательством.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56. При расторжении договора, виновная сторона возмещает другой стороне понесенные убытки, включая  упущенную выгоду.</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XIV. ИМУЩЕСТВЕННАЯ ОТВЕТСТВЕННОСТЬ СТОРОН</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58. В случае неисполнения или ненадлежащего исполнения одной из сторон договорных обязательств виновная сторона: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возмещает другой стороне причиненные убытки;</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__% от неисполненной части обязательства за каждый день просрочки, при этом общая сумма пени не должна превышать ____% стоимости невыполненных работ или услуг.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Уплата пени не освобождает Заказчика от возмещения убытков, причиненных нарушением условий договора.</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60. За необоснованный отказ от подтверждения выполненных объемов работ в соответствии с договором Заказчик уплачивает Подрядчику штраф в размере __ % суммы, от подтверждения которой он отказался или уклонился.</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61. За нарушение своих обязательств по своевременному вводу объекта Подрядчик уплачивает Заказчику пеню в размере __ % от неисполненной части обязательства за каждый день просрочки, при этом общая сумма пени не должна превышать __ % от договорной текущей стоимости объекта.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За несвоевременное устранение дефектов и недоделок, обнаруженных Заказчиком, Подрядчик уплачивает Заказчику пеню в размере ___ % от стоимости некачественно выполненных работ за каждый день просрочки, при этом общая сумма пени не должна превышать __ % стоимости некачественно выполненных работ.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Уплата пени не освобождает Подрядчика от возмещения убытков, причиненных просрочкой выполнения работ или оказания услуг.</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62.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__ % от стоимости работ ненадлежащего качества.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63. Кроме предусмотренных настоящей статьей санкций за неисполнение обязательств по договору сторона, нарушившая договор, возмещает другой стороне </w:t>
      </w:r>
      <w:r>
        <w:rPr>
          <w:rFonts w:ascii="Times New Roman" w:hAnsi="Times New Roman" w:cs="Times New Roman"/>
          <w:noProof/>
          <w:sz w:val="24"/>
          <w:szCs w:val="24"/>
        </w:rPr>
        <w:lastRenderedPageBreak/>
        <w:t>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64. Уплата пени за просрочку или иное ненадлежащее исполнение обязательств не освобождает стороны от исполнения этих обязательств.</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XV. ПОРЯДОК РАЗРЕШЕНИЯ СПОРОВ</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65.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XVI. ОСОБЫЕ УСЛОВИЯ</w:t>
      </w:r>
    </w:p>
    <w:p w:rsidR="005036DF" w:rsidRDefault="005036DF" w:rsidP="005036D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66.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68. Все изменения и дополнения к настоящему договору считаются действительными, если они оформлены в письменном виде и подписаны сторонами.</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71. Во всех остальных случаях, не предусмотренных настоящим договором, применяются нормы действующего законодательства.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72. Настоящий договор заключен в ___ экземплярах, имеющих одинаковую юридическую силу.</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XVII. БАНКОВСКИЕ РЕКВИЗИТЫ И ЮРИДИЧЕСКИЕ </w:t>
      </w:r>
    </w:p>
    <w:p w:rsidR="005036DF" w:rsidRDefault="005036DF" w:rsidP="005036D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АДРЕСА СТОРОН:</w:t>
      </w:r>
    </w:p>
    <w:p w:rsidR="005036DF" w:rsidRDefault="005036DF" w:rsidP="005036DF">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2993"/>
        <w:gridCol w:w="3181"/>
        <w:gridCol w:w="3181"/>
      </w:tblGrid>
      <w:tr w:rsidR="005036DF">
        <w:trPr>
          <w:tblCellSpacing w:w="0" w:type="dxa"/>
          <w:jc w:val="center"/>
        </w:trPr>
        <w:tc>
          <w:tcPr>
            <w:tcW w:w="1600" w:type="pct"/>
            <w:tcBorders>
              <w:top w:val="nil"/>
              <w:left w:val="nil"/>
              <w:bottom w:val="nil"/>
              <w:right w:val="nil"/>
            </w:tcBorders>
          </w:tcPr>
          <w:p w:rsidR="005036DF" w:rsidRDefault="005036DF">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Заказчик:</w:t>
            </w:r>
          </w:p>
          <w:p w:rsidR="005036DF" w:rsidRDefault="005036DF">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М. П.      (подпись)</w:t>
            </w:r>
          </w:p>
        </w:tc>
        <w:tc>
          <w:tcPr>
            <w:tcW w:w="1700" w:type="pct"/>
            <w:tcBorders>
              <w:top w:val="nil"/>
              <w:left w:val="nil"/>
              <w:bottom w:val="nil"/>
              <w:right w:val="nil"/>
            </w:tcBorders>
          </w:tcPr>
          <w:p w:rsidR="005036DF" w:rsidRDefault="005036DF">
            <w:pPr>
              <w:autoSpaceDE w:val="0"/>
              <w:autoSpaceDN w:val="0"/>
              <w:adjustRightInd w:val="0"/>
              <w:spacing w:after="0" w:line="240" w:lineRule="auto"/>
              <w:ind w:firstLine="570"/>
              <w:rPr>
                <w:rFonts w:ascii="Virtec Times New Roman Uz" w:hAnsi="Virtec Times New Roman Uz" w:cs="Virtec Times New Roman Uz"/>
                <w:noProof/>
                <w:sz w:val="24"/>
                <w:szCs w:val="24"/>
              </w:rPr>
            </w:pPr>
          </w:p>
        </w:tc>
        <w:tc>
          <w:tcPr>
            <w:tcW w:w="1700" w:type="pct"/>
            <w:tcBorders>
              <w:top w:val="nil"/>
              <w:left w:val="nil"/>
              <w:bottom w:val="nil"/>
              <w:right w:val="nil"/>
            </w:tcBorders>
          </w:tcPr>
          <w:p w:rsidR="005036DF" w:rsidRDefault="005036DF">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Подрядчик:</w:t>
            </w:r>
          </w:p>
          <w:p w:rsidR="005036DF" w:rsidRDefault="005036DF">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rsidR="005036DF" w:rsidRDefault="005036DF">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М. П.      (подпись)</w:t>
            </w:r>
          </w:p>
        </w:tc>
      </w:tr>
    </w:tbl>
    <w:p w:rsidR="005036DF" w:rsidRDefault="005036DF" w:rsidP="005036DF">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Заключение юридической службы или привлеченного адвоката:</w:t>
      </w:r>
    </w:p>
    <w:p w:rsidR="005036DF" w:rsidRDefault="005036DF" w:rsidP="005036DF">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5036DF" w:rsidRDefault="005036DF" w:rsidP="005036DF">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b/>
          <w:bCs/>
          <w:noProof/>
          <w:sz w:val="24"/>
          <w:szCs w:val="24"/>
        </w:rPr>
        <w:t>Перечень документов, прилагаемых к договору подряда:</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Поручительство Заказчика и Подрядчика </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График финансирования работ (с разбивкой на этапы)</w:t>
      </w:r>
    </w:p>
    <w:p w:rsidR="005036DF" w:rsidRDefault="005036DF" w:rsidP="005036D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График производства работ и монтажа оборудования</w:t>
      </w:r>
    </w:p>
    <w:sectPr w:rsidR="005036DF" w:rsidSect="009E125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DF"/>
    <w:rsid w:val="000157B4"/>
    <w:rsid w:val="000E22C5"/>
    <w:rsid w:val="00206654"/>
    <w:rsid w:val="005036DF"/>
    <w:rsid w:val="005E432C"/>
    <w:rsid w:val="00652BC8"/>
    <w:rsid w:val="006715EC"/>
    <w:rsid w:val="00721BC6"/>
    <w:rsid w:val="009F3737"/>
    <w:rsid w:val="00AF0683"/>
    <w:rsid w:val="00FE3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3613</Words>
  <Characters>20596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Зохид Мубораков</dc:creator>
  <cp:keywords/>
  <dc:description/>
  <cp:lastModifiedBy>Tolib Jalilov</cp:lastModifiedBy>
  <cp:revision>9</cp:revision>
  <dcterms:created xsi:type="dcterms:W3CDTF">2018-02-20T13:34:00Z</dcterms:created>
  <dcterms:modified xsi:type="dcterms:W3CDTF">2019-12-17T04:50:00Z</dcterms:modified>
</cp:coreProperties>
</file>