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A54B1" w:rsidRDefault="004A54B1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A54B1" w:rsidRDefault="004A54B1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A54B1" w:rsidRDefault="004A54B1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A54B1" w:rsidRDefault="004A54B1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E656B4" w:rsidRDefault="00E656B4" w:rsidP="00E656B4">
      <w:pPr>
        <w:spacing w:after="0" w:line="312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656B4" w:rsidRDefault="00E656B4" w:rsidP="00E656B4">
      <w:pPr>
        <w:spacing w:after="0" w:line="312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656B4" w:rsidRDefault="00E656B4" w:rsidP="00E656B4">
      <w:pPr>
        <w:spacing w:after="0" w:line="312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656B4" w:rsidRPr="00BF2DAB" w:rsidRDefault="00E656B4" w:rsidP="00E656B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BF2DAB">
        <w:rPr>
          <w:rFonts w:ascii="Times New Roman" w:hAnsi="Times New Roman"/>
          <w:b/>
          <w:sz w:val="26"/>
          <w:szCs w:val="26"/>
        </w:rPr>
        <w:t>ТЕХНИЧЕСКОЕ ЗАДАНИЕ</w:t>
      </w:r>
    </w:p>
    <w:p w:rsidR="00E656B4" w:rsidRPr="00BF2DAB" w:rsidRDefault="00E656B4" w:rsidP="00E656B4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>СТРАХОВАНИЕ БАНКОВСКОЙ ДЕЯТЕЛЬНОСТИ В ЧАСТИ ОПЕРАЦИОННЫХ РИСКОВ</w:t>
      </w:r>
      <w:r w:rsidRPr="00BF2DAB">
        <w:rPr>
          <w:rFonts w:ascii="Times New Roman" w:hAnsi="Times New Roman"/>
          <w:b/>
          <w:sz w:val="26"/>
          <w:szCs w:val="26"/>
          <w:lang w:val="uz-Cyrl-UZ"/>
        </w:rPr>
        <w:t xml:space="preserve"> АО “НАЦИОНАЛЬНЫЙ БАНК ВЭД РУ” </w:t>
      </w: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4A54B1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2929" w:rsidRPr="004A54B1" w:rsidRDefault="00732929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56B4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BF2DAB">
        <w:rPr>
          <w:rFonts w:ascii="Times New Roman" w:hAnsi="Times New Roman"/>
          <w:b/>
          <w:sz w:val="26"/>
          <w:szCs w:val="26"/>
          <w:lang w:val="uz-Cyrl-UZ"/>
        </w:rPr>
        <w:t xml:space="preserve">Ташкент 2020г. </w:t>
      </w:r>
    </w:p>
    <w:p w:rsidR="00E656B4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:rsidR="00E656B4" w:rsidRPr="00BF2DAB" w:rsidRDefault="00E656B4" w:rsidP="00E656B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F2DAB">
        <w:rPr>
          <w:rFonts w:ascii="Times New Roman" w:hAnsi="Times New Roman"/>
          <w:b/>
          <w:sz w:val="26"/>
          <w:szCs w:val="26"/>
        </w:rPr>
        <w:t>Содержание:</w:t>
      </w:r>
    </w:p>
    <w:p w:rsidR="00E656B4" w:rsidRPr="00E656B4" w:rsidRDefault="00E656B4" w:rsidP="00E656B4">
      <w:pPr>
        <w:numPr>
          <w:ilvl w:val="0"/>
          <w:numId w:val="30"/>
        </w:numPr>
        <w:tabs>
          <w:tab w:val="right" w:leader="dot" w:pos="935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5151FB">
        <w:rPr>
          <w:rFonts w:ascii="Times New Roman" w:hAnsi="Times New Roman"/>
          <w:b/>
          <w:sz w:val="26"/>
          <w:szCs w:val="26"/>
        </w:rPr>
        <w:br/>
      </w:r>
      <w:r w:rsidRPr="00E656B4">
        <w:rPr>
          <w:rFonts w:ascii="Times New Roman" w:hAnsi="Times New Roman" w:cs="Times New Roman"/>
          <w:sz w:val="24"/>
          <w:szCs w:val="26"/>
        </w:rPr>
        <w:t>Термины и определения</w:t>
      </w:r>
      <w:r w:rsidRPr="00E656B4">
        <w:rPr>
          <w:rFonts w:ascii="Times New Roman" w:hAnsi="Times New Roman" w:cs="Times New Roman"/>
          <w:sz w:val="24"/>
          <w:szCs w:val="26"/>
        </w:rPr>
        <w:tab/>
        <w:t>3</w:t>
      </w:r>
    </w:p>
    <w:p w:rsidR="00E656B4" w:rsidRPr="00E656B4" w:rsidRDefault="00E656B4" w:rsidP="00E656B4">
      <w:pPr>
        <w:numPr>
          <w:ilvl w:val="0"/>
          <w:numId w:val="30"/>
        </w:numPr>
        <w:tabs>
          <w:tab w:val="right" w:leader="dot" w:pos="9355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br/>
        <w:t>Предмет конкурса</w:t>
      </w:r>
      <w:r w:rsidRPr="00E656B4">
        <w:rPr>
          <w:rFonts w:ascii="Times New Roman" w:hAnsi="Times New Roman" w:cs="Times New Roman"/>
          <w:sz w:val="24"/>
          <w:szCs w:val="26"/>
        </w:rPr>
        <w:tab/>
        <w:t>3</w:t>
      </w:r>
    </w:p>
    <w:p w:rsidR="00E656B4" w:rsidRPr="00E656B4" w:rsidRDefault="00E656B4" w:rsidP="00E656B4">
      <w:pPr>
        <w:numPr>
          <w:ilvl w:val="0"/>
          <w:numId w:val="30"/>
        </w:numPr>
        <w:tabs>
          <w:tab w:val="right" w:leader="dot" w:pos="9355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br/>
        <w:t>Стоимость, условия расчетов, срок и место оказания услуг</w:t>
      </w:r>
      <w:r w:rsidRPr="00E656B4">
        <w:rPr>
          <w:rFonts w:ascii="Times New Roman" w:hAnsi="Times New Roman" w:cs="Times New Roman"/>
          <w:sz w:val="24"/>
          <w:szCs w:val="26"/>
        </w:rPr>
        <w:tab/>
        <w:t>4</w:t>
      </w:r>
    </w:p>
    <w:p w:rsidR="00E656B4" w:rsidRPr="00E656B4" w:rsidRDefault="00E656B4" w:rsidP="00E656B4">
      <w:pPr>
        <w:numPr>
          <w:ilvl w:val="0"/>
          <w:numId w:val="30"/>
        </w:numPr>
        <w:tabs>
          <w:tab w:val="right" w:leader="dot" w:pos="9355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br/>
        <w:t>Обязанности исполнителя</w:t>
      </w:r>
      <w:r w:rsidRPr="00E656B4">
        <w:rPr>
          <w:rFonts w:ascii="Times New Roman" w:hAnsi="Times New Roman" w:cs="Times New Roman"/>
          <w:sz w:val="24"/>
          <w:szCs w:val="26"/>
        </w:rPr>
        <w:tab/>
        <w:t>4</w:t>
      </w:r>
    </w:p>
    <w:p w:rsidR="00E656B4" w:rsidRPr="00E656B4" w:rsidRDefault="00E656B4" w:rsidP="00E656B4">
      <w:pPr>
        <w:numPr>
          <w:ilvl w:val="0"/>
          <w:numId w:val="30"/>
        </w:numPr>
        <w:tabs>
          <w:tab w:val="right" w:leader="dot" w:pos="935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br/>
        <w:t>Обязанности заказчика</w:t>
      </w:r>
      <w:r w:rsidRPr="00E656B4">
        <w:rPr>
          <w:rFonts w:ascii="Times New Roman" w:hAnsi="Times New Roman" w:cs="Times New Roman"/>
          <w:sz w:val="24"/>
          <w:szCs w:val="26"/>
        </w:rPr>
        <w:tab/>
        <w:t>4</w:t>
      </w:r>
    </w:p>
    <w:p w:rsidR="00E656B4" w:rsidRPr="00E656B4" w:rsidRDefault="00E656B4" w:rsidP="00E656B4">
      <w:pPr>
        <w:numPr>
          <w:ilvl w:val="0"/>
          <w:numId w:val="30"/>
        </w:numPr>
        <w:tabs>
          <w:tab w:val="right" w:leader="dot" w:pos="935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br/>
        <w:t>Оказываемые услуги</w:t>
      </w:r>
      <w:r w:rsidRPr="00E656B4">
        <w:rPr>
          <w:rFonts w:ascii="Times New Roman" w:hAnsi="Times New Roman" w:cs="Times New Roman"/>
          <w:sz w:val="24"/>
          <w:szCs w:val="26"/>
        </w:rPr>
        <w:tab/>
        <w:t>4</w:t>
      </w:r>
    </w:p>
    <w:p w:rsidR="00E656B4" w:rsidRPr="00E656B4" w:rsidRDefault="00E656B4" w:rsidP="00E656B4">
      <w:pPr>
        <w:numPr>
          <w:ilvl w:val="0"/>
          <w:numId w:val="30"/>
        </w:numPr>
        <w:tabs>
          <w:tab w:val="right" w:leader="dot" w:pos="935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br/>
        <w:t>Взаимодействие заказчика и исполнителя</w:t>
      </w:r>
      <w:r w:rsidRPr="00E656B4">
        <w:rPr>
          <w:rFonts w:ascii="Times New Roman" w:hAnsi="Times New Roman" w:cs="Times New Roman"/>
          <w:sz w:val="24"/>
          <w:szCs w:val="26"/>
        </w:rPr>
        <w:tab/>
        <w:t>4</w:t>
      </w:r>
    </w:p>
    <w:p w:rsidR="00E656B4" w:rsidRPr="00E656B4" w:rsidRDefault="00E656B4" w:rsidP="00E656B4">
      <w:pPr>
        <w:numPr>
          <w:ilvl w:val="0"/>
          <w:numId w:val="30"/>
        </w:numPr>
        <w:tabs>
          <w:tab w:val="right" w:leader="dot" w:pos="935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br/>
        <w:t>Требования к исполнителю</w:t>
      </w:r>
      <w:r w:rsidRPr="00E656B4">
        <w:rPr>
          <w:rFonts w:ascii="Times New Roman" w:hAnsi="Times New Roman" w:cs="Times New Roman"/>
          <w:sz w:val="24"/>
          <w:szCs w:val="26"/>
        </w:rPr>
        <w:tab/>
        <w:t>5</w:t>
      </w:r>
    </w:p>
    <w:p w:rsidR="00E656B4" w:rsidRPr="00E656B4" w:rsidRDefault="00E656B4" w:rsidP="00E656B4">
      <w:pPr>
        <w:numPr>
          <w:ilvl w:val="0"/>
          <w:numId w:val="30"/>
        </w:numPr>
        <w:tabs>
          <w:tab w:val="right" w:leader="dot" w:pos="935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br/>
        <w:t>Содержание заявки для участия в конкурсе</w:t>
      </w:r>
      <w:r w:rsidRPr="00E656B4">
        <w:rPr>
          <w:rFonts w:ascii="Times New Roman" w:hAnsi="Times New Roman" w:cs="Times New Roman"/>
          <w:sz w:val="24"/>
          <w:szCs w:val="26"/>
        </w:rPr>
        <w:tab/>
        <w:t>5</w:t>
      </w:r>
    </w:p>
    <w:p w:rsidR="00E656B4" w:rsidRPr="00E656B4" w:rsidRDefault="00E656B4" w:rsidP="00E656B4">
      <w:pPr>
        <w:spacing w:after="100" w:line="276" w:lineRule="auto"/>
        <w:ind w:left="446"/>
        <w:rPr>
          <w:rFonts w:ascii="Times New Roman" w:hAnsi="Times New Roman" w:cs="Times New Roman"/>
          <w:sz w:val="24"/>
          <w:szCs w:val="26"/>
        </w:rPr>
      </w:pPr>
    </w:p>
    <w:p w:rsidR="00E656B4" w:rsidRDefault="00E656B4" w:rsidP="00E656B4">
      <w:pPr>
        <w:spacing w:after="200" w:line="276" w:lineRule="auto"/>
      </w:pPr>
    </w:p>
    <w:p w:rsidR="00E656B4" w:rsidRDefault="00E656B4" w:rsidP="00E656B4">
      <w:pPr>
        <w:spacing w:after="200" w:line="276" w:lineRule="auto"/>
      </w:pPr>
    </w:p>
    <w:p w:rsidR="00E656B4" w:rsidRDefault="00E656B4" w:rsidP="00E656B4">
      <w:pPr>
        <w:spacing w:after="200" w:line="276" w:lineRule="auto"/>
      </w:pPr>
    </w:p>
    <w:p w:rsidR="00E656B4" w:rsidRDefault="00E656B4" w:rsidP="00E656B4">
      <w:pPr>
        <w:spacing w:after="200" w:line="276" w:lineRule="auto"/>
      </w:pPr>
    </w:p>
    <w:p w:rsidR="00E656B4" w:rsidRDefault="00E656B4" w:rsidP="00E656B4">
      <w:pPr>
        <w:spacing w:after="200" w:line="276" w:lineRule="auto"/>
      </w:pPr>
    </w:p>
    <w:p w:rsidR="00E656B4" w:rsidRDefault="00E656B4" w:rsidP="00E656B4">
      <w:pPr>
        <w:spacing w:after="200" w:line="276" w:lineRule="auto"/>
      </w:pPr>
    </w:p>
    <w:p w:rsidR="00E656B4" w:rsidRPr="004A54B1" w:rsidRDefault="00E656B4" w:rsidP="00E656B4">
      <w:pPr>
        <w:spacing w:after="200" w:line="276" w:lineRule="auto"/>
      </w:pPr>
    </w:p>
    <w:p w:rsidR="00732929" w:rsidRPr="004A54B1" w:rsidRDefault="00732929" w:rsidP="00E656B4">
      <w:pPr>
        <w:spacing w:after="200" w:line="276" w:lineRule="auto"/>
      </w:pPr>
    </w:p>
    <w:p w:rsidR="00E656B4" w:rsidRDefault="00E656B4" w:rsidP="00E656B4">
      <w:pPr>
        <w:spacing w:after="200" w:line="276" w:lineRule="auto"/>
      </w:pPr>
    </w:p>
    <w:p w:rsidR="00E656B4" w:rsidRDefault="00E656B4" w:rsidP="00E656B4">
      <w:pPr>
        <w:spacing w:after="200" w:line="276" w:lineRule="auto"/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1A4AAB" w:rsidRDefault="001A4AAB" w:rsidP="001A4AAB">
      <w:pPr>
        <w:spacing w:after="0" w:line="312" w:lineRule="auto"/>
        <w:jc w:val="center"/>
        <w:rPr>
          <w:rFonts w:ascii="Times New Roman" w:hAnsi="Times New Roman"/>
          <w:b/>
          <w:sz w:val="24"/>
          <w:szCs w:val="26"/>
        </w:rPr>
      </w:pPr>
      <w:r w:rsidRPr="001A4AAB">
        <w:rPr>
          <w:rFonts w:ascii="Times New Roman" w:hAnsi="Times New Roman"/>
          <w:b/>
          <w:sz w:val="24"/>
          <w:szCs w:val="26"/>
        </w:rPr>
        <w:lastRenderedPageBreak/>
        <w:t>ТЕХНИЧЕСКОЕ ЗАДАНИЕ</w:t>
      </w:r>
    </w:p>
    <w:p w:rsidR="001A4AAB" w:rsidRDefault="001A4AAB" w:rsidP="001A4AAB">
      <w:pPr>
        <w:spacing w:after="0" w:line="312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ТЕРМИНЫ И ОПРЕДЕЛЕНИЯ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 xml:space="preserve">Заказчик – </w:t>
      </w:r>
      <w:r w:rsidRPr="001A4AAB">
        <w:rPr>
          <w:rFonts w:ascii="Times New Roman" w:hAnsi="Times New Roman" w:cs="Times New Roman"/>
          <w:sz w:val="24"/>
          <w:szCs w:val="26"/>
        </w:rPr>
        <w:t>АО «Национальный банк ВЭД РУ».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>Исполнитель</w:t>
      </w:r>
      <w:r w:rsidRPr="001A4AAB">
        <w:rPr>
          <w:rFonts w:ascii="Times New Roman" w:hAnsi="Times New Roman" w:cs="Times New Roman"/>
          <w:sz w:val="24"/>
          <w:szCs w:val="26"/>
        </w:rPr>
        <w:t xml:space="preserve"> - любые юридические лица, подходящие под требования Заказчика, указанные в разделе 7.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>Услуга</w:t>
      </w:r>
      <w:r w:rsidRPr="001A4AAB">
        <w:rPr>
          <w:rFonts w:ascii="Times New Roman" w:hAnsi="Times New Roman" w:cs="Times New Roman"/>
          <w:sz w:val="24"/>
          <w:szCs w:val="26"/>
        </w:rPr>
        <w:t xml:space="preserve"> – деятельность Исполнителя по выполнению обязательств перед Заказчиком в части страхования банковской деятельности в части операционных рисков Заказчика.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>Объект обслуживания</w:t>
      </w:r>
      <w:r w:rsidRPr="001A4AAB">
        <w:rPr>
          <w:rFonts w:ascii="Times New Roman" w:hAnsi="Times New Roman" w:cs="Times New Roman"/>
          <w:sz w:val="24"/>
          <w:szCs w:val="26"/>
        </w:rPr>
        <w:t xml:space="preserve"> – банковская деятельность АО «Национальный банк ВЭД РУ».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>Заявка</w:t>
      </w:r>
      <w:r w:rsidRPr="001A4AAB">
        <w:rPr>
          <w:rFonts w:ascii="Times New Roman" w:hAnsi="Times New Roman" w:cs="Times New Roman"/>
          <w:sz w:val="24"/>
          <w:szCs w:val="26"/>
        </w:rPr>
        <w:t xml:space="preserve"> – форма подачи информации о наступлении страхового случая.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>Уровень обслуживания</w:t>
      </w:r>
      <w:r w:rsidRPr="001A4AAB">
        <w:rPr>
          <w:rFonts w:ascii="Times New Roman" w:hAnsi="Times New Roman" w:cs="Times New Roman"/>
          <w:sz w:val="24"/>
          <w:szCs w:val="26"/>
        </w:rPr>
        <w:t xml:space="preserve"> – совокупность параметров качества и скорости предоставляемых страховых услуг.</w:t>
      </w:r>
    </w:p>
    <w:p w:rsidR="001A4AAB" w:rsidRP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>Время реагирования</w:t>
      </w:r>
      <w:r w:rsidRPr="001A4AAB">
        <w:rPr>
          <w:rFonts w:ascii="Times New Roman" w:hAnsi="Times New Roman" w:cs="Times New Roman"/>
          <w:sz w:val="24"/>
          <w:szCs w:val="26"/>
        </w:rPr>
        <w:t xml:space="preserve"> – период между регистрацией заявки и началом исполнения заявки Исполнителем.</w:t>
      </w:r>
    </w:p>
    <w:p w:rsidR="001A4AAB" w:rsidRDefault="001A4AAB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b/>
          <w:bCs/>
          <w:sz w:val="24"/>
          <w:szCs w:val="26"/>
        </w:rPr>
        <w:t>Время выполнения заявки</w:t>
      </w:r>
      <w:r w:rsidRPr="001A4AAB">
        <w:rPr>
          <w:rFonts w:ascii="Times New Roman" w:hAnsi="Times New Roman" w:cs="Times New Roman"/>
          <w:sz w:val="24"/>
          <w:szCs w:val="26"/>
        </w:rPr>
        <w:t xml:space="preserve"> – время от момента подтверждения страхового случая до момента предоставления требуемой услуги.</w:t>
      </w:r>
    </w:p>
    <w:p w:rsidR="008D44D5" w:rsidRPr="001A4AAB" w:rsidRDefault="008D44D5" w:rsidP="001A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 xml:space="preserve">ПРЕДМЕТ КОНКУРСА </w:t>
      </w:r>
    </w:p>
    <w:p w:rsidR="001A4AAB" w:rsidRPr="001A4AAB" w:rsidRDefault="001A4AA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Предметом настоящего конкурса является оказание страховых услуг банковской деятельности в части операционных рисков АО «Национальный банк ВЭД РУ».</w:t>
      </w:r>
    </w:p>
    <w:p w:rsidR="001A4AAB" w:rsidRPr="001A4AAB" w:rsidRDefault="001A4AA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Минимальными требованиями Заказчика по покрытию рисков по страхованию операционных рисков являются следующие возможные убытки: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от кражи, грабежа, разбоя денежных средств (наличности) в кассах Заказчика;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от умышленного противоправного действия сотрудников Заказчика и третьих лиц;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от поддельных документов;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 xml:space="preserve">от принятия фальшивой валюты; 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связанные с применением пластиковых карточек в банковской сфере;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в результате возникновения страховых случаев в отношении депозитных сейфовых ячеек.</w:t>
      </w:r>
    </w:p>
    <w:p w:rsidR="001A4AAB" w:rsidRPr="001A4AAB" w:rsidRDefault="001A4AA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Минимальными требованиями Заказчика по покрытию рисков по страхованию операционных рисков от компьютерных и электронных преступлений предъявляются в отношении: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 xml:space="preserve"> компьютерных систем;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компьютерных команд;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электронных данных и носителей;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компьютерных вирусов;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электронных и факсовых сообщений;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исходящих электронных сообщений;</w:t>
      </w:r>
    </w:p>
    <w:p w:rsidR="001A4AAB" w:rsidRP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ценных бумаг на электронных носителях;</w:t>
      </w:r>
    </w:p>
    <w:p w:rsidR="001A4AAB" w:rsidRDefault="001A4AAB" w:rsidP="00756B4C">
      <w:pPr>
        <w:pStyle w:val="24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sz w:val="24"/>
        </w:rPr>
      </w:pPr>
      <w:r w:rsidRPr="001A4AAB">
        <w:rPr>
          <w:sz w:val="24"/>
        </w:rPr>
        <w:t>Интернет банкинга.</w:t>
      </w:r>
    </w:p>
    <w:p w:rsidR="008D44D5" w:rsidRPr="001A4AAB" w:rsidRDefault="008D44D5" w:rsidP="008D44D5">
      <w:pPr>
        <w:pStyle w:val="24"/>
        <w:shd w:val="clear" w:color="auto" w:fill="auto"/>
        <w:spacing w:line="240" w:lineRule="auto"/>
        <w:ind w:left="709" w:firstLine="0"/>
        <w:jc w:val="both"/>
        <w:rPr>
          <w:sz w:val="24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СТОИМОСТЬ, УСЛОВИЯ РАСЧЕТОВ, СРОК И МЕСТО ОКАЗАНИЯ УСЛУГ</w:t>
      </w:r>
    </w:p>
    <w:p w:rsidR="001A4AAB" w:rsidRPr="001A4AAB" w:rsidRDefault="001A4AA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Сумма страхового покрытия составляет 1.400.000 (один миллион четыреста тысяч) долларов США в год.</w:t>
      </w:r>
    </w:p>
    <w:p w:rsidR="001A4AAB" w:rsidRPr="00E656B4" w:rsidRDefault="001A4AA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Страховая премия оплачивается отдельно за каждый год в течение 10 дней после даты подписания за первый год действия договора, а за второй год в соответствии с условиями договора.</w:t>
      </w:r>
      <w:r w:rsidR="004C2739"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 </w:t>
      </w:r>
    </w:p>
    <w:p w:rsidR="001A4AAB" w:rsidRPr="00E656B4" w:rsidRDefault="001A4AA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В случае отсутствия страховых случаев за период действия договора страхования, Исполнитель обязуется осуществить возврат 20% от суммы страховой премии за каждый год. Расчеты производятся в национальной валюте по курсу Центрального банка Республики Узбекистан на день оплаты.</w:t>
      </w:r>
    </w:p>
    <w:p w:rsidR="001A4AAB" w:rsidRPr="00E656B4" w:rsidRDefault="006077AD" w:rsidP="006077A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Срок исполнения услуг два года с даты подписании договора.</w:t>
      </w:r>
      <w:r w:rsidR="001A4AAB"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 </w:t>
      </w:r>
    </w:p>
    <w:p w:rsidR="001A4AAB" w:rsidRPr="00E656B4" w:rsidRDefault="00F57A40" w:rsidP="006707F1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 </w:t>
      </w:r>
      <w:r w:rsidR="006077AD"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Место выполнения работ - АО «Национальный банк внешнеэкономической деятельности Республики </w:t>
      </w:r>
      <w:proofErr w:type="spellStart"/>
      <w:r w:rsidR="006077AD" w:rsidRPr="00E656B4">
        <w:rPr>
          <w:rFonts w:ascii="Times New Roman" w:hAnsi="Times New Roman" w:cs="Times New Roman"/>
          <w:color w:val="auto"/>
          <w:sz w:val="24"/>
          <w:szCs w:val="26"/>
        </w:rPr>
        <w:t>Узбекитан</w:t>
      </w:r>
      <w:proofErr w:type="spellEnd"/>
      <w:r w:rsidR="006077AD"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» адрес: г.Ташкент </w:t>
      </w:r>
      <w:proofErr w:type="spellStart"/>
      <w:r w:rsidR="006077AD" w:rsidRPr="00E656B4">
        <w:rPr>
          <w:rFonts w:ascii="Times New Roman" w:hAnsi="Times New Roman" w:cs="Times New Roman"/>
          <w:color w:val="auto"/>
          <w:sz w:val="24"/>
          <w:szCs w:val="26"/>
        </w:rPr>
        <w:t>Юнусабадский</w:t>
      </w:r>
      <w:proofErr w:type="spellEnd"/>
      <w:r w:rsidR="006077AD"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 район, </w:t>
      </w:r>
      <w:proofErr w:type="spellStart"/>
      <w:r w:rsidR="006077AD" w:rsidRPr="00E656B4">
        <w:rPr>
          <w:rFonts w:ascii="Times New Roman" w:hAnsi="Times New Roman" w:cs="Times New Roman"/>
          <w:color w:val="auto"/>
          <w:sz w:val="24"/>
          <w:szCs w:val="26"/>
        </w:rPr>
        <w:t>ул.Амира</w:t>
      </w:r>
      <w:proofErr w:type="spellEnd"/>
      <w:r w:rsidR="006077AD"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 </w:t>
      </w:r>
      <w:proofErr w:type="spellStart"/>
      <w:r w:rsidR="006077AD" w:rsidRPr="00E656B4">
        <w:rPr>
          <w:rFonts w:ascii="Times New Roman" w:hAnsi="Times New Roman" w:cs="Times New Roman"/>
          <w:color w:val="auto"/>
          <w:sz w:val="24"/>
          <w:szCs w:val="26"/>
        </w:rPr>
        <w:t>Темура</w:t>
      </w:r>
      <w:proofErr w:type="spellEnd"/>
      <w:r w:rsidR="006077AD" w:rsidRPr="00E656B4">
        <w:rPr>
          <w:rFonts w:ascii="Times New Roman" w:hAnsi="Times New Roman" w:cs="Times New Roman"/>
          <w:color w:val="auto"/>
          <w:sz w:val="24"/>
          <w:szCs w:val="26"/>
        </w:rPr>
        <w:t>, 101.</w:t>
      </w:r>
    </w:p>
    <w:p w:rsidR="00F57A40" w:rsidRPr="00E656B4" w:rsidRDefault="00DB2602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lastRenderedPageBreak/>
        <w:t>Я</w:t>
      </w:r>
      <w:r w:rsidR="00F57A40" w:rsidRPr="00E656B4">
        <w:rPr>
          <w:rFonts w:ascii="Times New Roman" w:hAnsi="Times New Roman" w:cs="Times New Roman"/>
          <w:color w:val="auto"/>
          <w:sz w:val="24"/>
          <w:szCs w:val="26"/>
        </w:rPr>
        <w:t>зык отчетной документации</w:t>
      </w:r>
      <w:r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 :</w:t>
      </w:r>
      <w:r w:rsidR="00F57A40"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 </w:t>
      </w:r>
    </w:p>
    <w:p w:rsidR="00DB2602" w:rsidRPr="00E656B4" w:rsidRDefault="00DB2602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- Узбекский;</w:t>
      </w:r>
    </w:p>
    <w:p w:rsidR="00DB2602" w:rsidRPr="00E656B4" w:rsidRDefault="00DB2602" w:rsidP="006707F1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- Русский;</w:t>
      </w:r>
    </w:p>
    <w:p w:rsidR="00DB2602" w:rsidRPr="00E656B4" w:rsidRDefault="00DB2602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Способ передачи сообщений между заказчиком и исполнителем:</w:t>
      </w:r>
    </w:p>
    <w:p w:rsidR="00DB2602" w:rsidRPr="00E656B4" w:rsidRDefault="00DB2602" w:rsidP="006707F1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- Бумажном виде по установленной форме.</w:t>
      </w:r>
    </w:p>
    <w:p w:rsidR="006707F1" w:rsidRPr="00E656B4" w:rsidRDefault="006707F1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Требования  по правилам приемки и сдачи:</w:t>
      </w:r>
    </w:p>
    <w:p w:rsidR="006707F1" w:rsidRPr="00E656B4" w:rsidRDefault="006707F1" w:rsidP="006707F1">
      <w:pPr>
        <w:spacing w:after="12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- Страховщик передает Полисы в течении 5 календарных дней с даты поступления страховой премии на расчетный счет Страховщика.</w:t>
      </w:r>
    </w:p>
    <w:p w:rsidR="006707F1" w:rsidRPr="00E656B4" w:rsidRDefault="006707F1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 xml:space="preserve">Требования по безопасности: </w:t>
      </w:r>
    </w:p>
    <w:p w:rsidR="00DB2602" w:rsidRPr="00E656B4" w:rsidRDefault="006707F1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E656B4">
        <w:rPr>
          <w:rFonts w:ascii="Times New Roman" w:hAnsi="Times New Roman" w:cs="Times New Roman"/>
          <w:color w:val="auto"/>
          <w:sz w:val="24"/>
          <w:szCs w:val="26"/>
        </w:rPr>
        <w:t>- Оказываемые услуги должны соответствовать лицензионным требованиям к данному классу страхования.</w:t>
      </w:r>
    </w:p>
    <w:p w:rsidR="008D44D5" w:rsidRPr="001A4AAB" w:rsidRDefault="008D44D5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6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ОБЯЗАННОСТИ ИСПОЛНИТЕЛЯ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bookmarkStart w:id="0" w:name="_Hlk47535947"/>
      <w:r w:rsidRPr="001A4AAB">
        <w:rPr>
          <w:rFonts w:ascii="Times New Roman" w:hAnsi="Times New Roman" w:cs="Times New Roman"/>
          <w:sz w:val="24"/>
          <w:szCs w:val="26"/>
        </w:rPr>
        <w:t>Прием заявок о страховых случаях от Заказчика и исполнение в рамках времени реагирования в количестве пяти дней.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В случае признания и подтверждения страхового случая по заявке Заказчика, обеспечение страхового покрытия в рамках времени выполнения заявки в количестве десяти дней.</w:t>
      </w:r>
    </w:p>
    <w:p w:rsid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Соблюдение конфиденциальности информации в процессе предоставления услуг и соблюдение законодательства Республики Узбекистан о банковской тайне.</w:t>
      </w:r>
    </w:p>
    <w:p w:rsidR="00F57A40" w:rsidRDefault="00F57A40" w:rsidP="00F57A4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</w:p>
    <w:p w:rsidR="008D44D5" w:rsidRPr="001A4AAB" w:rsidRDefault="008D44D5" w:rsidP="008D44D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</w:p>
    <w:bookmarkEnd w:id="0"/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ОБЯЗАННОСТИ ЗАКАЗЧИКА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Предоставление необходимой и достоверной информации по страховым случаям в рамках выполнения обязательств Исполнителем.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Своевременное проведение расчетов за оказание услуги.</w:t>
      </w:r>
    </w:p>
    <w:p w:rsid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Назначение представителя Заказчика для работы с Исполнителем.</w:t>
      </w:r>
    </w:p>
    <w:p w:rsidR="008D44D5" w:rsidRPr="001A4AAB" w:rsidRDefault="008D44D5" w:rsidP="008D44D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1" w:name="BM3567776"/>
      <w:r w:rsidRPr="001A4AAB">
        <w:rPr>
          <w:rFonts w:ascii="Times New Roman" w:hAnsi="Times New Roman" w:cs="Times New Roman"/>
          <w:b/>
          <w:sz w:val="24"/>
          <w:szCs w:val="26"/>
        </w:rPr>
        <w:t xml:space="preserve">ОКАЗЫМАЕМЫЕ УСЛУГИ </w:t>
      </w:r>
      <w:bookmarkEnd w:id="1"/>
    </w:p>
    <w:p w:rsidR="001A4AAB" w:rsidRPr="001A4AAB" w:rsidRDefault="001A4AA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Услуги Исполнителя предоставляются в виде страхового возмещения убытков Заказчика при наступлении страхового случая в течение всего срока оказываемых услуг в пределах страховой суммы без учета времени обнаружения.</w:t>
      </w:r>
    </w:p>
    <w:p w:rsidR="001A4AAB" w:rsidRDefault="001A4AAB" w:rsidP="001A4A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Исполнитель обязан принять заявку о страховом случае Заказчика, если страховой случай произошел в период действия срока оказываемых услуг, но Заказчику о страховом случае стало известно после окончания срока оказываемых услуг.</w:t>
      </w:r>
    </w:p>
    <w:p w:rsidR="008D44D5" w:rsidRPr="001A4AAB" w:rsidRDefault="008D44D5" w:rsidP="008D4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2" w:name="BM3567777"/>
      <w:r w:rsidRPr="001A4AAB">
        <w:rPr>
          <w:rFonts w:ascii="Times New Roman" w:hAnsi="Times New Roman" w:cs="Times New Roman"/>
          <w:b/>
          <w:sz w:val="24"/>
          <w:szCs w:val="26"/>
        </w:rPr>
        <w:t>ВЗАИМОДЕЙСТВИЕ ЗАКАЗЧИКА И ИСПОЛНИТЕЛЯ</w:t>
      </w:r>
      <w:bookmarkEnd w:id="2"/>
    </w:p>
    <w:p w:rsidR="001A4AAB" w:rsidRDefault="001A4AAB" w:rsidP="001A4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bookmarkStart w:id="3" w:name="BM3567778"/>
      <w:r w:rsidRPr="001A4AAB">
        <w:rPr>
          <w:rFonts w:ascii="Times New Roman" w:hAnsi="Times New Roman" w:cs="Times New Roman"/>
          <w:sz w:val="24"/>
          <w:szCs w:val="26"/>
        </w:rPr>
        <w:t>Исполнитель должен обеспечить прием заявок от Заказчика письменно или по электронной почте в рабочие дни и часы (9 часов, 5 дней в неделю с понедельника по пятницу).</w:t>
      </w:r>
    </w:p>
    <w:p w:rsidR="008D44D5" w:rsidRPr="001A4AAB" w:rsidRDefault="008D44D5" w:rsidP="001A4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bookmarkEnd w:id="3"/>
    <w:p w:rsidR="001A4AAB" w:rsidRPr="001A4AAB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ТРЕБОВАНИЯ К ИСПОЛНИТЕЛЮ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bookmarkStart w:id="4" w:name="BM3567779"/>
      <w:r w:rsidRPr="001A4AAB">
        <w:rPr>
          <w:rFonts w:ascii="Times New Roman" w:hAnsi="Times New Roman" w:cs="Times New Roman"/>
          <w:sz w:val="24"/>
          <w:szCs w:val="26"/>
        </w:rPr>
        <w:t xml:space="preserve">Размер оплаченного уставного капитала не менее 35.000.000.000 (тридцати пяти миллиардов) </w:t>
      </w:r>
      <w:proofErr w:type="spellStart"/>
      <w:r w:rsidRPr="001A4AAB">
        <w:rPr>
          <w:rFonts w:ascii="Times New Roman" w:hAnsi="Times New Roman" w:cs="Times New Roman"/>
          <w:sz w:val="24"/>
          <w:szCs w:val="26"/>
        </w:rPr>
        <w:t>сум</w:t>
      </w:r>
      <w:proofErr w:type="spellEnd"/>
      <w:r w:rsidRPr="001A4AAB">
        <w:rPr>
          <w:rFonts w:ascii="Times New Roman" w:hAnsi="Times New Roman" w:cs="Times New Roman"/>
          <w:sz w:val="24"/>
          <w:szCs w:val="26"/>
        </w:rPr>
        <w:t>; (ПП-4412 от 02.08.2019г.).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Опыт работы на страховом рынке – не менее 3-х лет.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 xml:space="preserve">Размер собственных средств не менее 35.000.000.000 (тридцати пяти миллиардов) </w:t>
      </w:r>
      <w:proofErr w:type="spellStart"/>
      <w:r w:rsidRPr="001A4AAB">
        <w:rPr>
          <w:rFonts w:ascii="Times New Roman" w:hAnsi="Times New Roman" w:cs="Times New Roman"/>
          <w:sz w:val="24"/>
          <w:szCs w:val="26"/>
        </w:rPr>
        <w:t>сум</w:t>
      </w:r>
      <w:proofErr w:type="spellEnd"/>
      <w:r w:rsidRPr="001A4AAB">
        <w:rPr>
          <w:rFonts w:ascii="Times New Roman" w:hAnsi="Times New Roman" w:cs="Times New Roman"/>
          <w:sz w:val="24"/>
          <w:szCs w:val="26"/>
        </w:rPr>
        <w:t>.</w:t>
      </w:r>
    </w:p>
    <w:p w:rsidR="001A4AAB" w:rsidRPr="00E656B4" w:rsidRDefault="004C2739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t>«Страхование осуществляется условием передачи в дальнейшем застрахованного риска в перестрахование (при необходимости), при этом перестраховочная компания должна обладать соответствующим рейтингом: по классификации рейтинговых агентств не ниже «</w:t>
      </w:r>
      <w:proofErr w:type="spellStart"/>
      <w:r w:rsidRPr="00E656B4">
        <w:rPr>
          <w:rFonts w:ascii="Times New Roman" w:hAnsi="Times New Roman" w:cs="Times New Roman"/>
          <w:sz w:val="24"/>
          <w:szCs w:val="26"/>
        </w:rPr>
        <w:t>uzA+</w:t>
      </w:r>
      <w:proofErr w:type="spellEnd"/>
      <w:r w:rsidRPr="00E656B4">
        <w:rPr>
          <w:rFonts w:ascii="Times New Roman" w:hAnsi="Times New Roman" w:cs="Times New Roman"/>
          <w:sz w:val="24"/>
          <w:szCs w:val="26"/>
        </w:rPr>
        <w:t xml:space="preserve">», либо международным рейтингом финансовой устойчивости по классификации международных рейтинговых агентств: не ниже ВВ+ по шкале </w:t>
      </w:r>
      <w:proofErr w:type="spellStart"/>
      <w:r w:rsidRPr="00E656B4">
        <w:rPr>
          <w:rFonts w:ascii="Times New Roman" w:hAnsi="Times New Roman" w:cs="Times New Roman"/>
          <w:sz w:val="24"/>
          <w:szCs w:val="26"/>
        </w:rPr>
        <w:t>Standart&amp;Poors</w:t>
      </w:r>
      <w:proofErr w:type="spellEnd"/>
      <w:r w:rsidRPr="00E656B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E656B4">
        <w:rPr>
          <w:rFonts w:ascii="Times New Roman" w:hAnsi="Times New Roman" w:cs="Times New Roman"/>
          <w:sz w:val="24"/>
          <w:szCs w:val="26"/>
        </w:rPr>
        <w:t>Fitch</w:t>
      </w:r>
      <w:proofErr w:type="spellEnd"/>
      <w:r w:rsidRPr="00E656B4">
        <w:rPr>
          <w:rFonts w:ascii="Times New Roman" w:hAnsi="Times New Roman" w:cs="Times New Roman"/>
          <w:sz w:val="24"/>
          <w:szCs w:val="26"/>
        </w:rPr>
        <w:t xml:space="preserve">, не ниже </w:t>
      </w:r>
      <w:proofErr w:type="spellStart"/>
      <w:r w:rsidRPr="00E656B4">
        <w:rPr>
          <w:rFonts w:ascii="Times New Roman" w:hAnsi="Times New Roman" w:cs="Times New Roman"/>
          <w:sz w:val="24"/>
          <w:szCs w:val="26"/>
        </w:rPr>
        <w:t>Baal</w:t>
      </w:r>
      <w:proofErr w:type="spellEnd"/>
      <w:r w:rsidRPr="00E656B4">
        <w:rPr>
          <w:rFonts w:ascii="Times New Roman" w:hAnsi="Times New Roman" w:cs="Times New Roman"/>
          <w:sz w:val="24"/>
          <w:szCs w:val="26"/>
        </w:rPr>
        <w:t xml:space="preserve"> по шкале </w:t>
      </w:r>
      <w:proofErr w:type="spellStart"/>
      <w:r w:rsidRPr="00E656B4">
        <w:rPr>
          <w:rFonts w:ascii="Times New Roman" w:hAnsi="Times New Roman" w:cs="Times New Roman"/>
          <w:sz w:val="24"/>
          <w:szCs w:val="26"/>
        </w:rPr>
        <w:t>Moody’s</w:t>
      </w:r>
      <w:proofErr w:type="spellEnd"/>
      <w:r w:rsidRPr="00E656B4">
        <w:rPr>
          <w:rFonts w:ascii="Times New Roman" w:hAnsi="Times New Roman" w:cs="Times New Roman"/>
          <w:sz w:val="24"/>
          <w:szCs w:val="26"/>
        </w:rPr>
        <w:t>»</w:t>
      </w:r>
      <w:r w:rsidR="001A4AAB" w:rsidRPr="00E656B4">
        <w:rPr>
          <w:rFonts w:ascii="Times New Roman" w:hAnsi="Times New Roman" w:cs="Times New Roman"/>
          <w:sz w:val="24"/>
          <w:szCs w:val="26"/>
        </w:rPr>
        <w:t>.</w:t>
      </w:r>
    </w:p>
    <w:p w:rsidR="00E94E46" w:rsidRPr="00E656B4" w:rsidRDefault="006077AD" w:rsidP="006077AD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t>Предоставить гарантийное письмо по услугам страхования.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E656B4">
        <w:rPr>
          <w:rFonts w:ascii="Times New Roman" w:hAnsi="Times New Roman" w:cs="Times New Roman"/>
          <w:sz w:val="24"/>
          <w:szCs w:val="26"/>
        </w:rPr>
        <w:lastRenderedPageBreak/>
        <w:t>Страховая организация не должна иметь неисполненных</w:t>
      </w:r>
      <w:r w:rsidRPr="001A4AAB">
        <w:rPr>
          <w:rFonts w:ascii="Times New Roman" w:hAnsi="Times New Roman" w:cs="Times New Roman"/>
          <w:sz w:val="24"/>
          <w:szCs w:val="26"/>
        </w:rPr>
        <w:t xml:space="preserve"> предписаний органа страхового надзора, не должна находиться в процессе ликвидации или реорганизации, не должна иметь судебных претензий к Банку и Банк не должен иметь судебных претензий к ней, на ее имущество не должен быть наложен арест;</w:t>
      </w:r>
    </w:p>
    <w:p w:rsidR="001A4AAB" w:rsidRPr="00DB2602" w:rsidRDefault="001A4AAB" w:rsidP="00756B4C">
      <w:pPr>
        <w:pStyle w:val="a3"/>
        <w:numPr>
          <w:ilvl w:val="3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Страховая организация должна иметь опыт участия в страховании рисков банковской деятельности, а также опыт урегулирования убытков при страховании.</w:t>
      </w:r>
    </w:p>
    <w:p w:rsidR="00DB2602" w:rsidRPr="001A4AAB" w:rsidRDefault="00DB2602" w:rsidP="00DB260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</w:p>
    <w:p w:rsidR="001A4AAB" w:rsidRPr="00DB2602" w:rsidRDefault="001A4AAB" w:rsidP="00756B4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A4AAB">
        <w:rPr>
          <w:rFonts w:ascii="Times New Roman" w:hAnsi="Times New Roman" w:cs="Times New Roman"/>
          <w:b/>
          <w:sz w:val="24"/>
          <w:szCs w:val="26"/>
        </w:rPr>
        <w:t>СОДЕРЖАНИЕ ЗАЯВКИ ДЛЯ УЧАСТИЯ В КОНКУРСЕ</w:t>
      </w:r>
      <w:bookmarkEnd w:id="4"/>
    </w:p>
    <w:p w:rsidR="00DB2602" w:rsidRPr="001A4AAB" w:rsidRDefault="00DB2602" w:rsidP="00DB260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6"/>
        </w:rPr>
      </w:pPr>
    </w:p>
    <w:p w:rsidR="001A4AAB" w:rsidRPr="001A4AAB" w:rsidRDefault="001A4AAB" w:rsidP="001A4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Заявка на участие в конкурсе должна содержать следующие сведения: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Лицензию на право занятия страховой деятельностью (</w:t>
      </w:r>
      <w:bookmarkStart w:id="5" w:name="_Hlk47540135"/>
      <w:r w:rsidRPr="001A4AAB">
        <w:rPr>
          <w:rFonts w:ascii="Times New Roman" w:hAnsi="Times New Roman" w:cs="Times New Roman"/>
          <w:sz w:val="24"/>
          <w:szCs w:val="26"/>
        </w:rPr>
        <w:t>копия, заверенная печатью участника);</w:t>
      </w:r>
    </w:p>
    <w:bookmarkEnd w:id="5"/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Свидетельство о государственной регистрации копия, заверенная печатью участника);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Учредительные документы (копии);</w:t>
      </w:r>
    </w:p>
    <w:p w:rsidR="001A4AAB" w:rsidRPr="001A4AAB" w:rsidRDefault="001A4AAB" w:rsidP="00756B4C">
      <w:pPr>
        <w:pStyle w:val="a3"/>
        <w:numPr>
          <w:ilvl w:val="3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Данные участника:</w:t>
      </w:r>
    </w:p>
    <w:p w:rsidR="001A4AAB" w:rsidRPr="001A4AAB" w:rsidRDefault="001A4AAB" w:rsidP="00756B4C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уставный фонд;</w:t>
      </w:r>
    </w:p>
    <w:p w:rsidR="001A4AAB" w:rsidRPr="001A4AAB" w:rsidRDefault="001A4AAB" w:rsidP="00756B4C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ликвидные активы;</w:t>
      </w:r>
    </w:p>
    <w:p w:rsidR="001A4AAB" w:rsidRPr="001A4AAB" w:rsidRDefault="001A4AAB" w:rsidP="00756B4C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страховые обязательства;</w:t>
      </w:r>
    </w:p>
    <w:p w:rsidR="001A4AAB" w:rsidRPr="001A4AAB" w:rsidRDefault="001A4AAB" w:rsidP="00756B4C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рисковые активы по состоянию на дату подачи заявки;</w:t>
      </w:r>
    </w:p>
    <w:p w:rsidR="001A4AAB" w:rsidRPr="001A4AAB" w:rsidRDefault="001A4AAB" w:rsidP="00756B4C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документ о подтверждении платежеспособности участника;</w:t>
      </w:r>
    </w:p>
    <w:p w:rsidR="001A4AAB" w:rsidRPr="001A4AAB" w:rsidRDefault="001A4AAB" w:rsidP="00756B4C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6"/>
        </w:rPr>
      </w:pPr>
      <w:r w:rsidRPr="001A4AAB">
        <w:rPr>
          <w:rFonts w:ascii="Times New Roman" w:hAnsi="Times New Roman" w:cs="Times New Roman"/>
          <w:sz w:val="24"/>
          <w:szCs w:val="26"/>
        </w:rPr>
        <w:t>сведения о перестраховании деятельности участника.</w:t>
      </w:r>
    </w:p>
    <w:p w:rsidR="00327540" w:rsidRDefault="00327540" w:rsidP="002414D9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E656B4" w:rsidRDefault="00E656B4">
      <w:pPr>
        <w:rPr>
          <w:rFonts w:ascii="Times New Roman" w:hAnsi="Times New Roman"/>
        </w:rPr>
      </w:pPr>
      <w:bookmarkStart w:id="6" w:name="_GoBack"/>
      <w:bookmarkEnd w:id="6"/>
    </w:p>
    <w:sectPr w:rsidR="00E656B4" w:rsidSect="00950648">
      <w:headerReference w:type="even" r:id="rId7"/>
      <w:type w:val="continuous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6D" w:rsidRDefault="0019386D">
      <w:pPr>
        <w:spacing w:after="0" w:line="240" w:lineRule="auto"/>
      </w:pPr>
      <w:r>
        <w:separator/>
      </w:r>
    </w:p>
  </w:endnote>
  <w:endnote w:type="continuationSeparator" w:id="0">
    <w:p w:rsidR="0019386D" w:rsidRDefault="0019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6D" w:rsidRDefault="0019386D">
      <w:pPr>
        <w:spacing w:after="0" w:line="240" w:lineRule="auto"/>
      </w:pPr>
      <w:r>
        <w:separator/>
      </w:r>
    </w:p>
  </w:footnote>
  <w:footnote w:type="continuationSeparator" w:id="0">
    <w:p w:rsidR="0019386D" w:rsidRDefault="0019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B4" w:rsidRDefault="002D1766">
    <w:pPr>
      <w:rPr>
        <w:sz w:val="2"/>
        <w:szCs w:val="2"/>
      </w:rPr>
    </w:pPr>
    <w:r w:rsidRPr="002D17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21.25pt;margin-top:3.35pt;width:6.7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" filled="f" stroked="f">
          <v:textbox style="mso-fit-shape-to-text:t" inset="0,0,0,0">
            <w:txbxContent>
              <w:p w:rsidR="00E656B4" w:rsidRDefault="00E656B4">
                <w:pPr>
                  <w:pStyle w:val="aff9"/>
                  <w:shd w:val="clear" w:color="auto" w:fill="auto"/>
                  <w:spacing w:line="240" w:lineRule="auto"/>
                </w:pPr>
                <w:r>
                  <w:rPr>
                    <w:rStyle w:val="10pt"/>
                  </w:rPr>
                  <w:t>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DD"/>
    <w:multiLevelType w:val="multilevel"/>
    <w:tmpl w:val="5B148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D3F06"/>
    <w:multiLevelType w:val="hybridMultilevel"/>
    <w:tmpl w:val="EFBE0140"/>
    <w:lvl w:ilvl="0" w:tplc="399C899E">
      <w:start w:val="4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8F5"/>
    <w:multiLevelType w:val="multilevel"/>
    <w:tmpl w:val="7F74F78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61B84"/>
    <w:multiLevelType w:val="multilevel"/>
    <w:tmpl w:val="2C564C2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A16C6"/>
    <w:multiLevelType w:val="hybridMultilevel"/>
    <w:tmpl w:val="A5E8564C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5">
    <w:nsid w:val="15D71E89"/>
    <w:multiLevelType w:val="multilevel"/>
    <w:tmpl w:val="291A10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7">
    <w:nsid w:val="25C123FB"/>
    <w:multiLevelType w:val="hybridMultilevel"/>
    <w:tmpl w:val="1A4E6DB6"/>
    <w:lvl w:ilvl="0" w:tplc="605CFDDA">
      <w:start w:val="3"/>
      <w:numFmt w:val="upperRoman"/>
      <w:lvlText w:val="%1."/>
      <w:lvlJc w:val="righ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10B09"/>
    <w:multiLevelType w:val="multilevel"/>
    <w:tmpl w:val="32FA0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AA1482"/>
    <w:multiLevelType w:val="multilevel"/>
    <w:tmpl w:val="2F6CAB2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281B3E2E"/>
    <w:multiLevelType w:val="multilevel"/>
    <w:tmpl w:val="3EEA0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8D48A4"/>
    <w:multiLevelType w:val="hybridMultilevel"/>
    <w:tmpl w:val="09ECE7F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3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>
    <w:nsid w:val="39104962"/>
    <w:multiLevelType w:val="hybridMultilevel"/>
    <w:tmpl w:val="1BAA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49D109CE"/>
    <w:multiLevelType w:val="multilevel"/>
    <w:tmpl w:val="5BA41E1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4A415EC1"/>
    <w:multiLevelType w:val="multilevel"/>
    <w:tmpl w:val="69FC6C56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4B607B"/>
    <w:multiLevelType w:val="multilevel"/>
    <w:tmpl w:val="38EAD330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D36270"/>
    <w:multiLevelType w:val="hybridMultilevel"/>
    <w:tmpl w:val="1884D9AE"/>
    <w:lvl w:ilvl="0" w:tplc="A9E0875A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BB46C0"/>
    <w:multiLevelType w:val="hybridMultilevel"/>
    <w:tmpl w:val="C78AA26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0062D"/>
    <w:multiLevelType w:val="multilevel"/>
    <w:tmpl w:val="FEAE051C"/>
    <w:lvl w:ilvl="0">
      <w:start w:val="2"/>
      <w:numFmt w:val="decimal"/>
      <w:lvlText w:val="8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1D7E35"/>
    <w:multiLevelType w:val="multilevel"/>
    <w:tmpl w:val="44164E5C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5E1065"/>
    <w:multiLevelType w:val="multilevel"/>
    <w:tmpl w:val="05C6EFF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70FA667F"/>
    <w:multiLevelType w:val="multilevel"/>
    <w:tmpl w:val="553EB5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7">
    <w:nsid w:val="78076CE8"/>
    <w:multiLevelType w:val="hybridMultilevel"/>
    <w:tmpl w:val="BF3AC680"/>
    <w:lvl w:ilvl="0" w:tplc="583ED60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8856B6E"/>
    <w:multiLevelType w:val="hybridMultilevel"/>
    <w:tmpl w:val="58705AC0"/>
    <w:lvl w:ilvl="0" w:tplc="03A88A4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9521CF8"/>
    <w:multiLevelType w:val="hybridMultilevel"/>
    <w:tmpl w:val="07E05566"/>
    <w:lvl w:ilvl="0" w:tplc="66B83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6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28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7"/>
  </w:num>
  <w:num w:numId="15">
    <w:abstractNumId w:val="0"/>
  </w:num>
  <w:num w:numId="16">
    <w:abstractNumId w:val="8"/>
  </w:num>
  <w:num w:numId="17">
    <w:abstractNumId w:val="25"/>
  </w:num>
  <w:num w:numId="18">
    <w:abstractNumId w:val="16"/>
  </w:num>
  <w:num w:numId="19">
    <w:abstractNumId w:val="18"/>
  </w:num>
  <w:num w:numId="20">
    <w:abstractNumId w:val="2"/>
  </w:num>
  <w:num w:numId="21">
    <w:abstractNumId w:val="19"/>
  </w:num>
  <w:num w:numId="22">
    <w:abstractNumId w:val="22"/>
  </w:num>
  <w:num w:numId="23">
    <w:abstractNumId w:val="23"/>
  </w:num>
  <w:num w:numId="24">
    <w:abstractNumId w:val="3"/>
  </w:num>
  <w:num w:numId="25">
    <w:abstractNumId w:val="10"/>
  </w:num>
  <w:num w:numId="26">
    <w:abstractNumId w:val="9"/>
  </w:num>
  <w:num w:numId="27">
    <w:abstractNumId w:val="24"/>
  </w:num>
  <w:num w:numId="28">
    <w:abstractNumId w:val="5"/>
  </w:num>
  <w:num w:numId="29">
    <w:abstractNumId w:val="21"/>
  </w:num>
  <w:num w:numId="30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02B8"/>
    <w:rsid w:val="000013C1"/>
    <w:rsid w:val="00013A50"/>
    <w:rsid w:val="0002096B"/>
    <w:rsid w:val="00024BA2"/>
    <w:rsid w:val="00030AA8"/>
    <w:rsid w:val="000369AE"/>
    <w:rsid w:val="00045253"/>
    <w:rsid w:val="00052D69"/>
    <w:rsid w:val="00055A75"/>
    <w:rsid w:val="000561B1"/>
    <w:rsid w:val="00060DFE"/>
    <w:rsid w:val="0006250B"/>
    <w:rsid w:val="000666E6"/>
    <w:rsid w:val="0006672B"/>
    <w:rsid w:val="00070801"/>
    <w:rsid w:val="00074963"/>
    <w:rsid w:val="00081D1C"/>
    <w:rsid w:val="00090668"/>
    <w:rsid w:val="000A095F"/>
    <w:rsid w:val="000A25B9"/>
    <w:rsid w:val="000B3ECD"/>
    <w:rsid w:val="000D1E4C"/>
    <w:rsid w:val="000D4780"/>
    <w:rsid w:val="000E678F"/>
    <w:rsid w:val="000F2B84"/>
    <w:rsid w:val="000F502D"/>
    <w:rsid w:val="000F62B0"/>
    <w:rsid w:val="00117660"/>
    <w:rsid w:val="00131C91"/>
    <w:rsid w:val="0013246E"/>
    <w:rsid w:val="00133511"/>
    <w:rsid w:val="00135622"/>
    <w:rsid w:val="00141E79"/>
    <w:rsid w:val="0015269C"/>
    <w:rsid w:val="00153BE1"/>
    <w:rsid w:val="00162478"/>
    <w:rsid w:val="00165587"/>
    <w:rsid w:val="00170EEB"/>
    <w:rsid w:val="0018180B"/>
    <w:rsid w:val="0019386D"/>
    <w:rsid w:val="00193B16"/>
    <w:rsid w:val="001A37CF"/>
    <w:rsid w:val="001A4AAB"/>
    <w:rsid w:val="001B3D01"/>
    <w:rsid w:val="001B7D4D"/>
    <w:rsid w:val="001D04BB"/>
    <w:rsid w:val="001D055F"/>
    <w:rsid w:val="001D1BD0"/>
    <w:rsid w:val="001D30B6"/>
    <w:rsid w:val="001E4573"/>
    <w:rsid w:val="001F3104"/>
    <w:rsid w:val="001F478C"/>
    <w:rsid w:val="00205497"/>
    <w:rsid w:val="00216302"/>
    <w:rsid w:val="00216725"/>
    <w:rsid w:val="00221E6E"/>
    <w:rsid w:val="00223387"/>
    <w:rsid w:val="00224DB6"/>
    <w:rsid w:val="00226638"/>
    <w:rsid w:val="002414D9"/>
    <w:rsid w:val="00247867"/>
    <w:rsid w:val="00250929"/>
    <w:rsid w:val="00266C53"/>
    <w:rsid w:val="00282B77"/>
    <w:rsid w:val="002831B5"/>
    <w:rsid w:val="0028565B"/>
    <w:rsid w:val="00286295"/>
    <w:rsid w:val="00286979"/>
    <w:rsid w:val="002904F6"/>
    <w:rsid w:val="002A2EC3"/>
    <w:rsid w:val="002A7A00"/>
    <w:rsid w:val="002B067A"/>
    <w:rsid w:val="002B2823"/>
    <w:rsid w:val="002C006D"/>
    <w:rsid w:val="002C39BF"/>
    <w:rsid w:val="002D1766"/>
    <w:rsid w:val="002D4EE0"/>
    <w:rsid w:val="002E069A"/>
    <w:rsid w:val="002E5244"/>
    <w:rsid w:val="0030102C"/>
    <w:rsid w:val="003060B2"/>
    <w:rsid w:val="00307194"/>
    <w:rsid w:val="003171DF"/>
    <w:rsid w:val="0032074D"/>
    <w:rsid w:val="00324CEE"/>
    <w:rsid w:val="00327540"/>
    <w:rsid w:val="00331B4A"/>
    <w:rsid w:val="00334283"/>
    <w:rsid w:val="003402B8"/>
    <w:rsid w:val="00344EDA"/>
    <w:rsid w:val="00347F98"/>
    <w:rsid w:val="00351054"/>
    <w:rsid w:val="00354D2D"/>
    <w:rsid w:val="003608D3"/>
    <w:rsid w:val="003648BF"/>
    <w:rsid w:val="003836DC"/>
    <w:rsid w:val="00386F02"/>
    <w:rsid w:val="0039086F"/>
    <w:rsid w:val="00392626"/>
    <w:rsid w:val="00396113"/>
    <w:rsid w:val="003963F6"/>
    <w:rsid w:val="003A3C7D"/>
    <w:rsid w:val="003A557B"/>
    <w:rsid w:val="003B0175"/>
    <w:rsid w:val="003C219C"/>
    <w:rsid w:val="003C3F0F"/>
    <w:rsid w:val="003C4FF8"/>
    <w:rsid w:val="003C504A"/>
    <w:rsid w:val="003D5313"/>
    <w:rsid w:val="003D624F"/>
    <w:rsid w:val="003D7712"/>
    <w:rsid w:val="003D7C98"/>
    <w:rsid w:val="003E3596"/>
    <w:rsid w:val="003F0C1D"/>
    <w:rsid w:val="003F2CFB"/>
    <w:rsid w:val="003F2DD1"/>
    <w:rsid w:val="004027B3"/>
    <w:rsid w:val="00406C64"/>
    <w:rsid w:val="00426BDE"/>
    <w:rsid w:val="00436183"/>
    <w:rsid w:val="00437A9F"/>
    <w:rsid w:val="00444B0F"/>
    <w:rsid w:val="004579B6"/>
    <w:rsid w:val="0046008C"/>
    <w:rsid w:val="00473CBA"/>
    <w:rsid w:val="00474CA5"/>
    <w:rsid w:val="004848D1"/>
    <w:rsid w:val="00484D67"/>
    <w:rsid w:val="004869F2"/>
    <w:rsid w:val="00492EB1"/>
    <w:rsid w:val="004A15D4"/>
    <w:rsid w:val="004A2F6E"/>
    <w:rsid w:val="004A3B5B"/>
    <w:rsid w:val="004A54B1"/>
    <w:rsid w:val="004A6EFE"/>
    <w:rsid w:val="004C0D98"/>
    <w:rsid w:val="004C1E0C"/>
    <w:rsid w:val="004C2739"/>
    <w:rsid w:val="004C7CAF"/>
    <w:rsid w:val="004D022E"/>
    <w:rsid w:val="004D0F97"/>
    <w:rsid w:val="004D62FF"/>
    <w:rsid w:val="004E2AD9"/>
    <w:rsid w:val="004E6AFA"/>
    <w:rsid w:val="004F18FA"/>
    <w:rsid w:val="004F36E8"/>
    <w:rsid w:val="004F7CB5"/>
    <w:rsid w:val="00502582"/>
    <w:rsid w:val="0050510D"/>
    <w:rsid w:val="0051782D"/>
    <w:rsid w:val="005259C7"/>
    <w:rsid w:val="00526C13"/>
    <w:rsid w:val="00535F53"/>
    <w:rsid w:val="005373EE"/>
    <w:rsid w:val="00541B47"/>
    <w:rsid w:val="00541DBF"/>
    <w:rsid w:val="005506F7"/>
    <w:rsid w:val="005510E5"/>
    <w:rsid w:val="005532EC"/>
    <w:rsid w:val="00564119"/>
    <w:rsid w:val="005676B8"/>
    <w:rsid w:val="00571C55"/>
    <w:rsid w:val="00571FE7"/>
    <w:rsid w:val="00582280"/>
    <w:rsid w:val="00586F4C"/>
    <w:rsid w:val="005950D6"/>
    <w:rsid w:val="005A2984"/>
    <w:rsid w:val="005A5D03"/>
    <w:rsid w:val="005C07BE"/>
    <w:rsid w:val="005C115F"/>
    <w:rsid w:val="005C301E"/>
    <w:rsid w:val="005C53DC"/>
    <w:rsid w:val="005D7325"/>
    <w:rsid w:val="005E13B8"/>
    <w:rsid w:val="005E7FDD"/>
    <w:rsid w:val="005F39EF"/>
    <w:rsid w:val="005F3C04"/>
    <w:rsid w:val="005F7724"/>
    <w:rsid w:val="00606E1C"/>
    <w:rsid w:val="006077AD"/>
    <w:rsid w:val="00612050"/>
    <w:rsid w:val="00617F8B"/>
    <w:rsid w:val="0062247D"/>
    <w:rsid w:val="00631461"/>
    <w:rsid w:val="00646290"/>
    <w:rsid w:val="00646B14"/>
    <w:rsid w:val="006521B4"/>
    <w:rsid w:val="00661046"/>
    <w:rsid w:val="00663547"/>
    <w:rsid w:val="00665396"/>
    <w:rsid w:val="0066593B"/>
    <w:rsid w:val="006671D7"/>
    <w:rsid w:val="00670736"/>
    <w:rsid w:val="006707F1"/>
    <w:rsid w:val="0068342D"/>
    <w:rsid w:val="00693742"/>
    <w:rsid w:val="00695659"/>
    <w:rsid w:val="006968DC"/>
    <w:rsid w:val="006A50CC"/>
    <w:rsid w:val="006C05D9"/>
    <w:rsid w:val="006C552F"/>
    <w:rsid w:val="006E2349"/>
    <w:rsid w:val="006E23AB"/>
    <w:rsid w:val="006F277B"/>
    <w:rsid w:val="006F7ED0"/>
    <w:rsid w:val="0070698C"/>
    <w:rsid w:val="007071EC"/>
    <w:rsid w:val="007153FC"/>
    <w:rsid w:val="00715D41"/>
    <w:rsid w:val="00724049"/>
    <w:rsid w:val="00732929"/>
    <w:rsid w:val="00733CAE"/>
    <w:rsid w:val="0074386B"/>
    <w:rsid w:val="00751BC6"/>
    <w:rsid w:val="007558D2"/>
    <w:rsid w:val="00756B4C"/>
    <w:rsid w:val="00772BD4"/>
    <w:rsid w:val="0077623A"/>
    <w:rsid w:val="00782875"/>
    <w:rsid w:val="00796BEC"/>
    <w:rsid w:val="00797007"/>
    <w:rsid w:val="007A0E5A"/>
    <w:rsid w:val="007A4A07"/>
    <w:rsid w:val="007B4171"/>
    <w:rsid w:val="007B4A8A"/>
    <w:rsid w:val="007B5E09"/>
    <w:rsid w:val="007B6117"/>
    <w:rsid w:val="007C038D"/>
    <w:rsid w:val="007C50B6"/>
    <w:rsid w:val="007C566D"/>
    <w:rsid w:val="007D58FB"/>
    <w:rsid w:val="007E1276"/>
    <w:rsid w:val="007E43B4"/>
    <w:rsid w:val="007F680F"/>
    <w:rsid w:val="00817AD2"/>
    <w:rsid w:val="00823280"/>
    <w:rsid w:val="008238E1"/>
    <w:rsid w:val="00831EF2"/>
    <w:rsid w:val="00851D67"/>
    <w:rsid w:val="0085244C"/>
    <w:rsid w:val="0085467A"/>
    <w:rsid w:val="00856EDA"/>
    <w:rsid w:val="0086104F"/>
    <w:rsid w:val="00861CC5"/>
    <w:rsid w:val="00866353"/>
    <w:rsid w:val="008673B5"/>
    <w:rsid w:val="00872A83"/>
    <w:rsid w:val="008955DC"/>
    <w:rsid w:val="00896F90"/>
    <w:rsid w:val="008A0A41"/>
    <w:rsid w:val="008A7962"/>
    <w:rsid w:val="008B11F3"/>
    <w:rsid w:val="008B3304"/>
    <w:rsid w:val="008B50C0"/>
    <w:rsid w:val="008B6A4E"/>
    <w:rsid w:val="008B766D"/>
    <w:rsid w:val="008C5F72"/>
    <w:rsid w:val="008C65E2"/>
    <w:rsid w:val="008D44D5"/>
    <w:rsid w:val="008E40B6"/>
    <w:rsid w:val="008F324A"/>
    <w:rsid w:val="0090072B"/>
    <w:rsid w:val="009061BE"/>
    <w:rsid w:val="00921D99"/>
    <w:rsid w:val="009224F2"/>
    <w:rsid w:val="00925A0F"/>
    <w:rsid w:val="00930860"/>
    <w:rsid w:val="00932B78"/>
    <w:rsid w:val="0093663F"/>
    <w:rsid w:val="00941388"/>
    <w:rsid w:val="009438EB"/>
    <w:rsid w:val="0094574C"/>
    <w:rsid w:val="00950648"/>
    <w:rsid w:val="00951C1D"/>
    <w:rsid w:val="00951C70"/>
    <w:rsid w:val="00972C2F"/>
    <w:rsid w:val="00973067"/>
    <w:rsid w:val="00974ACD"/>
    <w:rsid w:val="00976CB5"/>
    <w:rsid w:val="009774D8"/>
    <w:rsid w:val="009804AE"/>
    <w:rsid w:val="0098123A"/>
    <w:rsid w:val="0098230F"/>
    <w:rsid w:val="00982E7A"/>
    <w:rsid w:val="00995ED9"/>
    <w:rsid w:val="009A14D3"/>
    <w:rsid w:val="009A7693"/>
    <w:rsid w:val="009E29E8"/>
    <w:rsid w:val="009E72A4"/>
    <w:rsid w:val="009F652B"/>
    <w:rsid w:val="00A10C80"/>
    <w:rsid w:val="00A1133F"/>
    <w:rsid w:val="00A2474A"/>
    <w:rsid w:val="00A2656E"/>
    <w:rsid w:val="00A328E8"/>
    <w:rsid w:val="00A33AAC"/>
    <w:rsid w:val="00A36C40"/>
    <w:rsid w:val="00A60014"/>
    <w:rsid w:val="00A644BF"/>
    <w:rsid w:val="00A65B99"/>
    <w:rsid w:val="00A71618"/>
    <w:rsid w:val="00A779B3"/>
    <w:rsid w:val="00A802C9"/>
    <w:rsid w:val="00A86D19"/>
    <w:rsid w:val="00A9440F"/>
    <w:rsid w:val="00A9745A"/>
    <w:rsid w:val="00AA0C46"/>
    <w:rsid w:val="00AA0FFA"/>
    <w:rsid w:val="00AA5825"/>
    <w:rsid w:val="00AB7A5C"/>
    <w:rsid w:val="00AC1E34"/>
    <w:rsid w:val="00AC27CA"/>
    <w:rsid w:val="00AC3A92"/>
    <w:rsid w:val="00AC3C86"/>
    <w:rsid w:val="00AE4F42"/>
    <w:rsid w:val="00AE6D1B"/>
    <w:rsid w:val="00AF7F25"/>
    <w:rsid w:val="00B0553A"/>
    <w:rsid w:val="00B07063"/>
    <w:rsid w:val="00B1019B"/>
    <w:rsid w:val="00B12316"/>
    <w:rsid w:val="00B12FB1"/>
    <w:rsid w:val="00B250E3"/>
    <w:rsid w:val="00B466ED"/>
    <w:rsid w:val="00B60452"/>
    <w:rsid w:val="00B6133D"/>
    <w:rsid w:val="00B703F0"/>
    <w:rsid w:val="00BB1E8E"/>
    <w:rsid w:val="00BB6761"/>
    <w:rsid w:val="00BC5B6A"/>
    <w:rsid w:val="00BC65C5"/>
    <w:rsid w:val="00BD12AC"/>
    <w:rsid w:val="00C109EC"/>
    <w:rsid w:val="00C10EDB"/>
    <w:rsid w:val="00C132A4"/>
    <w:rsid w:val="00C20179"/>
    <w:rsid w:val="00C23F3D"/>
    <w:rsid w:val="00C24BA0"/>
    <w:rsid w:val="00C26A55"/>
    <w:rsid w:val="00C33EC3"/>
    <w:rsid w:val="00C37A4B"/>
    <w:rsid w:val="00C451D7"/>
    <w:rsid w:val="00C47042"/>
    <w:rsid w:val="00C507E1"/>
    <w:rsid w:val="00C543BF"/>
    <w:rsid w:val="00C54B1D"/>
    <w:rsid w:val="00C6462C"/>
    <w:rsid w:val="00C66814"/>
    <w:rsid w:val="00C67C27"/>
    <w:rsid w:val="00C72590"/>
    <w:rsid w:val="00C748FF"/>
    <w:rsid w:val="00C75744"/>
    <w:rsid w:val="00C80744"/>
    <w:rsid w:val="00C82856"/>
    <w:rsid w:val="00C912DB"/>
    <w:rsid w:val="00CA08E9"/>
    <w:rsid w:val="00CA5BF8"/>
    <w:rsid w:val="00CB73A4"/>
    <w:rsid w:val="00CE7588"/>
    <w:rsid w:val="00CF3AA5"/>
    <w:rsid w:val="00CF63CD"/>
    <w:rsid w:val="00D018B5"/>
    <w:rsid w:val="00D0210B"/>
    <w:rsid w:val="00D02EC6"/>
    <w:rsid w:val="00D04909"/>
    <w:rsid w:val="00D070AE"/>
    <w:rsid w:val="00D15267"/>
    <w:rsid w:val="00D160A4"/>
    <w:rsid w:val="00D21E68"/>
    <w:rsid w:val="00D227F1"/>
    <w:rsid w:val="00D22EE7"/>
    <w:rsid w:val="00D24AAA"/>
    <w:rsid w:val="00D36E0D"/>
    <w:rsid w:val="00D3716F"/>
    <w:rsid w:val="00D373E0"/>
    <w:rsid w:val="00D450F8"/>
    <w:rsid w:val="00D463D9"/>
    <w:rsid w:val="00D51242"/>
    <w:rsid w:val="00D51EF7"/>
    <w:rsid w:val="00D549C6"/>
    <w:rsid w:val="00D55B5D"/>
    <w:rsid w:val="00D57163"/>
    <w:rsid w:val="00D6059A"/>
    <w:rsid w:val="00D75946"/>
    <w:rsid w:val="00D769D8"/>
    <w:rsid w:val="00D80C5C"/>
    <w:rsid w:val="00D81061"/>
    <w:rsid w:val="00D81751"/>
    <w:rsid w:val="00D81A6C"/>
    <w:rsid w:val="00D826D1"/>
    <w:rsid w:val="00D84693"/>
    <w:rsid w:val="00D9121B"/>
    <w:rsid w:val="00D930B3"/>
    <w:rsid w:val="00D96020"/>
    <w:rsid w:val="00DB12F5"/>
    <w:rsid w:val="00DB2602"/>
    <w:rsid w:val="00DB2C4D"/>
    <w:rsid w:val="00DC0A05"/>
    <w:rsid w:val="00DC1792"/>
    <w:rsid w:val="00DC1B34"/>
    <w:rsid w:val="00DC4053"/>
    <w:rsid w:val="00DC7147"/>
    <w:rsid w:val="00DC7C85"/>
    <w:rsid w:val="00DD02C1"/>
    <w:rsid w:val="00DD3A05"/>
    <w:rsid w:val="00DD6D7F"/>
    <w:rsid w:val="00DE3F2C"/>
    <w:rsid w:val="00DF1E5E"/>
    <w:rsid w:val="00DF297E"/>
    <w:rsid w:val="00DF597C"/>
    <w:rsid w:val="00DF69C7"/>
    <w:rsid w:val="00E01850"/>
    <w:rsid w:val="00E059A1"/>
    <w:rsid w:val="00E12B20"/>
    <w:rsid w:val="00E13D92"/>
    <w:rsid w:val="00E14F31"/>
    <w:rsid w:val="00E24943"/>
    <w:rsid w:val="00E24FB2"/>
    <w:rsid w:val="00E25055"/>
    <w:rsid w:val="00E537A0"/>
    <w:rsid w:val="00E5664A"/>
    <w:rsid w:val="00E628D1"/>
    <w:rsid w:val="00E64166"/>
    <w:rsid w:val="00E64550"/>
    <w:rsid w:val="00E656B4"/>
    <w:rsid w:val="00E76471"/>
    <w:rsid w:val="00E83B70"/>
    <w:rsid w:val="00E94E46"/>
    <w:rsid w:val="00E9630D"/>
    <w:rsid w:val="00EC4768"/>
    <w:rsid w:val="00EC49F6"/>
    <w:rsid w:val="00EC7258"/>
    <w:rsid w:val="00EE3E15"/>
    <w:rsid w:val="00EE75FF"/>
    <w:rsid w:val="00EF4035"/>
    <w:rsid w:val="00F01443"/>
    <w:rsid w:val="00F14EE9"/>
    <w:rsid w:val="00F16BFA"/>
    <w:rsid w:val="00F24232"/>
    <w:rsid w:val="00F313CB"/>
    <w:rsid w:val="00F34AF1"/>
    <w:rsid w:val="00F3731C"/>
    <w:rsid w:val="00F40BC0"/>
    <w:rsid w:val="00F4478F"/>
    <w:rsid w:val="00F473FE"/>
    <w:rsid w:val="00F57A40"/>
    <w:rsid w:val="00F71E07"/>
    <w:rsid w:val="00F76098"/>
    <w:rsid w:val="00FA1038"/>
    <w:rsid w:val="00FA247F"/>
    <w:rsid w:val="00FC0C0A"/>
    <w:rsid w:val="00FD3FA9"/>
    <w:rsid w:val="00FD67E9"/>
    <w:rsid w:val="00FE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aliases w:val="List Paragraph,List_Paragraph,Multilevel para_II,List Paragraph1,List Paragraph (numbered (a)),Numbered list"/>
    <w:basedOn w:val="a"/>
    <w:link w:val="af7"/>
    <w:uiPriority w:val="34"/>
    <w:qFormat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character" w:customStyle="1" w:styleId="af7">
    <w:name w:val="Абзац списка Знак"/>
    <w:aliases w:val="List_Paragraph Знак,Multilevel para_II Знак,List Paragraph1 Знак,List Paragraph (numbered (a)) Знак,Numbered list Знак,Абзац списка1 Знак"/>
    <w:link w:val="12"/>
    <w:uiPriority w:val="34"/>
    <w:rsid w:val="00B250E3"/>
    <w:rPr>
      <w:sz w:val="22"/>
      <w:szCs w:val="22"/>
      <w:lang w:eastAsia="en-US"/>
    </w:rPr>
  </w:style>
  <w:style w:type="character" w:customStyle="1" w:styleId="aff7">
    <w:name w:val="Основной текст_"/>
    <w:link w:val="24"/>
    <w:locked/>
    <w:rsid w:val="001A4AA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7"/>
    <w:rsid w:val="001A4AAB"/>
    <w:pPr>
      <w:widowControl w:val="0"/>
      <w:shd w:val="clear" w:color="auto" w:fill="FFFFFF"/>
      <w:spacing w:after="0" w:line="274" w:lineRule="exact"/>
      <w:ind w:hanging="72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ff8">
    <w:name w:val="Колонтитул_"/>
    <w:basedOn w:val="a0"/>
    <w:link w:val="aff9"/>
    <w:rsid w:val="00851D6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"/>
    <w:basedOn w:val="25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_"/>
    <w:basedOn w:val="a0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a">
    <w:name w:val="Подпись к таблице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b">
    <w:name w:val="Подпись к таблице"/>
    <w:basedOn w:val="affa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c">
    <w:name w:val="Основной текст + Полужирный;Курсив"/>
    <w:basedOn w:val="aff7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d">
    <w:name w:val="Основной текст + Курсив"/>
    <w:basedOn w:val="aff7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1">
    <w:name w:val="Основной текст5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">
    <w:name w:val="Основной текст (8)_"/>
    <w:basedOn w:val="a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82">
    <w:name w:val="Основной текст (8)"/>
    <w:basedOn w:val="81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3">
    <w:name w:val="Основной текст (8) + Не полужирный;Не курсив"/>
    <w:basedOn w:val="81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6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33">
    <w:name w:val="Заголовок №3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Заголовок №3"/>
    <w:basedOn w:val="33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0">
    <w:name w:val="Заголовок №3 (2)_"/>
    <w:basedOn w:val="a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1">
    <w:name w:val="Заголовок №3 (2) + Не курсив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2">
    <w:name w:val="Заголовок №3 (2) + Не полужирный;Не курсив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3">
    <w:name w:val="Заголовок №3 (2)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Колонтитул + 10 pt;Курсив"/>
    <w:basedOn w:val="aff8"/>
    <w:rsid w:val="00851D67"/>
    <w:rPr>
      <w:rFonts w:ascii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51D67"/>
    <w:rPr>
      <w:i/>
      <w:iCs/>
      <w:sz w:val="9"/>
      <w:szCs w:val="9"/>
      <w:shd w:val="clear" w:color="auto" w:fill="FFFFFF"/>
      <w:lang w:val="en-US"/>
    </w:rPr>
  </w:style>
  <w:style w:type="character" w:customStyle="1" w:styleId="affe">
    <w:name w:val="Основной текст + Полужирный"/>
    <w:basedOn w:val="aff7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f9">
    <w:name w:val="Колонтитул"/>
    <w:basedOn w:val="a"/>
    <w:link w:val="aff8"/>
    <w:rsid w:val="00851D67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1">
    <w:name w:val="Основной текст7"/>
    <w:basedOn w:val="a"/>
    <w:rsid w:val="00851D67"/>
    <w:pPr>
      <w:widowControl w:val="0"/>
      <w:shd w:val="clear" w:color="auto" w:fill="FFFFFF"/>
      <w:spacing w:after="0" w:line="245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851D67"/>
    <w:pPr>
      <w:widowControl w:val="0"/>
      <w:shd w:val="clear" w:color="auto" w:fill="FFFFFF"/>
      <w:spacing w:after="0" w:line="0" w:lineRule="atLeast"/>
    </w:pPr>
    <w:rPr>
      <w:rFonts w:cs="Times New Roman"/>
      <w:i/>
      <w:iCs/>
      <w:color w:val="auto"/>
      <w:sz w:val="9"/>
      <w:szCs w:val="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aliases w:val="List Paragraph,List_Paragraph,Multilevel para_II,List Paragraph1,List Paragraph (numbered (a)),Numbered list"/>
    <w:basedOn w:val="a"/>
    <w:link w:val="af7"/>
    <w:uiPriority w:val="34"/>
    <w:qFormat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4">
    <w:name w:val="Нет списка1"/>
    <w:next w:val="a2"/>
    <w:semiHidden/>
    <w:rsid w:val="007C038D"/>
  </w:style>
  <w:style w:type="character" w:customStyle="1" w:styleId="af7">
    <w:name w:val="Абзац списка Знак"/>
    <w:aliases w:val="List_Paragraph Знак,Multilevel para_II Знак,List Paragraph1 Знак,List Paragraph (numbered (a)) Знак,Numbered list Знак,Абзац списка1 Знак"/>
    <w:link w:val="12"/>
    <w:uiPriority w:val="34"/>
    <w:rsid w:val="00B250E3"/>
    <w:rPr>
      <w:sz w:val="22"/>
      <w:szCs w:val="22"/>
      <w:lang w:eastAsia="en-US"/>
    </w:rPr>
  </w:style>
  <w:style w:type="character" w:customStyle="1" w:styleId="aff7">
    <w:name w:val="Основной текст_"/>
    <w:link w:val="24"/>
    <w:locked/>
    <w:rsid w:val="001A4AA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7"/>
    <w:rsid w:val="001A4AAB"/>
    <w:pPr>
      <w:widowControl w:val="0"/>
      <w:shd w:val="clear" w:color="auto" w:fill="FFFFFF"/>
      <w:spacing w:after="0" w:line="274" w:lineRule="exact"/>
      <w:ind w:hanging="72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ff8">
    <w:name w:val="Колонтитул_"/>
    <w:basedOn w:val="a0"/>
    <w:link w:val="aff9"/>
    <w:rsid w:val="00851D6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"/>
    <w:basedOn w:val="25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_"/>
    <w:basedOn w:val="a0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a">
    <w:name w:val="Подпись к таблице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b">
    <w:name w:val="Подпись к таблице"/>
    <w:basedOn w:val="affa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c">
    <w:name w:val="Основной текст + Полужирный;Курсив"/>
    <w:basedOn w:val="aff7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d">
    <w:name w:val="Основной текст + Курсив"/>
    <w:basedOn w:val="aff7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1">
    <w:name w:val="Основной текст5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851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">
    <w:name w:val="Основной текст (8)_"/>
    <w:basedOn w:val="a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82">
    <w:name w:val="Основной текст (8)"/>
    <w:basedOn w:val="81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3">
    <w:name w:val="Основной текст (8) + Не полужирный;Не курсив"/>
    <w:basedOn w:val="81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6"/>
    <w:basedOn w:val="aff7"/>
    <w:rsid w:val="00851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33">
    <w:name w:val="Заголовок №3_"/>
    <w:basedOn w:val="a0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Заголовок №3"/>
    <w:basedOn w:val="33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0">
    <w:name w:val="Заголовок №3 (2)_"/>
    <w:basedOn w:val="a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1">
    <w:name w:val="Заголовок №3 (2) + Не курсив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2">
    <w:name w:val="Заголовок №3 (2) + Не полужирный;Не курсив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3">
    <w:name w:val="Заголовок №3 (2)"/>
    <w:basedOn w:val="320"/>
    <w:rsid w:val="00851D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Колонтитул + 10 pt;Курсив"/>
    <w:basedOn w:val="aff8"/>
    <w:rsid w:val="00851D67"/>
    <w:rPr>
      <w:rFonts w:ascii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51D67"/>
    <w:rPr>
      <w:i/>
      <w:iCs/>
      <w:sz w:val="9"/>
      <w:szCs w:val="9"/>
      <w:shd w:val="clear" w:color="auto" w:fill="FFFFFF"/>
      <w:lang w:val="en-US"/>
    </w:rPr>
  </w:style>
  <w:style w:type="character" w:customStyle="1" w:styleId="affe">
    <w:name w:val="Основной текст + Полужирный"/>
    <w:basedOn w:val="aff7"/>
    <w:rsid w:val="00851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f9">
    <w:name w:val="Колонтитул"/>
    <w:basedOn w:val="a"/>
    <w:link w:val="aff8"/>
    <w:rsid w:val="00851D67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1">
    <w:name w:val="Основной текст7"/>
    <w:basedOn w:val="a"/>
    <w:rsid w:val="00851D67"/>
    <w:pPr>
      <w:widowControl w:val="0"/>
      <w:shd w:val="clear" w:color="auto" w:fill="FFFFFF"/>
      <w:spacing w:after="0" w:line="245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851D67"/>
    <w:pPr>
      <w:widowControl w:val="0"/>
      <w:shd w:val="clear" w:color="auto" w:fill="FFFFFF"/>
      <w:spacing w:after="0" w:line="0" w:lineRule="atLeast"/>
    </w:pPr>
    <w:rPr>
      <w:rFonts w:cs="Times New Roman"/>
      <w:i/>
      <w:iCs/>
      <w:color w:val="auto"/>
      <w:sz w:val="9"/>
      <w:szCs w:val="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2</cp:revision>
  <cp:lastPrinted>2018-09-05T04:42:00Z</cp:lastPrinted>
  <dcterms:created xsi:type="dcterms:W3CDTF">2020-10-16T12:08:00Z</dcterms:created>
  <dcterms:modified xsi:type="dcterms:W3CDTF">2020-10-16T12:08:00Z</dcterms:modified>
</cp:coreProperties>
</file>