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0A" w:rsidRPr="00301FEF" w:rsidRDefault="0084520A" w:rsidP="0084520A">
      <w:pPr>
        <w:spacing w:before="100" w:line="276" w:lineRule="auto"/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301FEF">
        <w:rPr>
          <w:b/>
          <w:sz w:val="24"/>
          <w:szCs w:val="24"/>
        </w:rPr>
        <w:t>ТЕХНИЧЕСКОЕ ЗАДАНИЕ</w:t>
      </w:r>
    </w:p>
    <w:p w:rsidR="0084520A" w:rsidRPr="00301FEF" w:rsidRDefault="0084520A" w:rsidP="0084520A">
      <w:pPr>
        <w:spacing w:before="100" w:line="276" w:lineRule="auto"/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446"/>
        <w:gridCol w:w="6255"/>
      </w:tblGrid>
      <w:tr w:rsidR="0084520A" w:rsidRPr="003E6893" w:rsidTr="00DA092A">
        <w:tc>
          <w:tcPr>
            <w:tcW w:w="901" w:type="dxa"/>
            <w:vAlign w:val="center"/>
          </w:tcPr>
          <w:p w:rsidR="0084520A" w:rsidRPr="003E6893" w:rsidRDefault="0084520A" w:rsidP="00DA092A">
            <w:pPr>
              <w:jc w:val="center"/>
              <w:rPr>
                <w:b/>
                <w:sz w:val="23"/>
                <w:szCs w:val="23"/>
              </w:rPr>
            </w:pPr>
            <w:r w:rsidRPr="003E6893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2501" w:type="dxa"/>
            <w:vAlign w:val="center"/>
          </w:tcPr>
          <w:p w:rsidR="0084520A" w:rsidRPr="003E6893" w:rsidRDefault="0084520A" w:rsidP="00DA092A">
            <w:pPr>
              <w:jc w:val="center"/>
              <w:rPr>
                <w:b/>
                <w:sz w:val="23"/>
                <w:szCs w:val="23"/>
              </w:rPr>
            </w:pPr>
            <w:r w:rsidRPr="003E6893">
              <w:rPr>
                <w:b/>
                <w:sz w:val="23"/>
                <w:szCs w:val="23"/>
              </w:rPr>
              <w:t>Перечень основных данных и требований</w:t>
            </w:r>
          </w:p>
        </w:tc>
        <w:tc>
          <w:tcPr>
            <w:tcW w:w="6629" w:type="dxa"/>
            <w:vAlign w:val="center"/>
          </w:tcPr>
          <w:p w:rsidR="0084520A" w:rsidRPr="003E6893" w:rsidRDefault="0084520A" w:rsidP="00DA092A">
            <w:pPr>
              <w:jc w:val="center"/>
              <w:rPr>
                <w:b/>
                <w:sz w:val="23"/>
                <w:szCs w:val="23"/>
              </w:rPr>
            </w:pPr>
            <w:r w:rsidRPr="003E6893">
              <w:rPr>
                <w:b/>
                <w:sz w:val="23"/>
                <w:szCs w:val="23"/>
              </w:rPr>
              <w:t>Содержание основных данных и требований</w:t>
            </w:r>
          </w:p>
        </w:tc>
      </w:tr>
      <w:tr w:rsidR="0084520A" w:rsidRPr="003E6893" w:rsidTr="00DA092A">
        <w:tc>
          <w:tcPr>
            <w:tcW w:w="901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1</w:t>
            </w:r>
          </w:p>
        </w:tc>
        <w:tc>
          <w:tcPr>
            <w:tcW w:w="2501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Заказчик</w:t>
            </w:r>
          </w:p>
        </w:tc>
        <w:tc>
          <w:tcPr>
            <w:tcW w:w="6629" w:type="dxa"/>
            <w:vAlign w:val="center"/>
          </w:tcPr>
          <w:p w:rsidR="0084520A" w:rsidRPr="00FC0F62" w:rsidRDefault="0084520A" w:rsidP="00DA092A">
            <w:pPr>
              <w:rPr>
                <w:sz w:val="24"/>
                <w:szCs w:val="24"/>
              </w:rPr>
            </w:pPr>
            <w:r w:rsidRPr="00FC0F62">
              <w:rPr>
                <w:sz w:val="24"/>
                <w:szCs w:val="24"/>
              </w:rPr>
              <w:t>АО «Национальный банк ВЭД РУ»</w:t>
            </w:r>
          </w:p>
        </w:tc>
      </w:tr>
      <w:tr w:rsidR="0084520A" w:rsidRPr="003E6893" w:rsidTr="00DA092A">
        <w:tc>
          <w:tcPr>
            <w:tcW w:w="901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2</w:t>
            </w:r>
          </w:p>
        </w:tc>
        <w:tc>
          <w:tcPr>
            <w:tcW w:w="2501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Основание для разработки</w:t>
            </w:r>
          </w:p>
        </w:tc>
        <w:tc>
          <w:tcPr>
            <w:tcW w:w="6629" w:type="dxa"/>
            <w:vAlign w:val="center"/>
          </w:tcPr>
          <w:p w:rsidR="0084520A" w:rsidRPr="00FC0F62" w:rsidRDefault="0084520A" w:rsidP="00DA092A">
            <w:pPr>
              <w:rPr>
                <w:sz w:val="24"/>
                <w:szCs w:val="24"/>
              </w:rPr>
            </w:pPr>
            <w:r w:rsidRPr="00FC0F62">
              <w:rPr>
                <w:sz w:val="24"/>
                <w:szCs w:val="24"/>
              </w:rPr>
              <w:t>Адресный список</w:t>
            </w:r>
            <w:r>
              <w:rPr>
                <w:sz w:val="24"/>
                <w:szCs w:val="24"/>
              </w:rPr>
              <w:t xml:space="preserve"> по</w:t>
            </w:r>
            <w:r w:rsidRPr="00FC0F62">
              <w:rPr>
                <w:sz w:val="24"/>
                <w:szCs w:val="24"/>
              </w:rPr>
              <w:t xml:space="preserve"> капитальному ремонту на 2021 год </w:t>
            </w:r>
            <w:r w:rsidRPr="00FC0F62">
              <w:rPr>
                <w:sz w:val="24"/>
                <w:szCs w:val="24"/>
              </w:rPr>
              <w:br/>
              <w:t>по АО «Национальный банк ВЭД РУ».</w:t>
            </w:r>
          </w:p>
        </w:tc>
      </w:tr>
      <w:tr w:rsidR="0084520A" w:rsidRPr="003E6893" w:rsidTr="00DA092A">
        <w:tc>
          <w:tcPr>
            <w:tcW w:w="901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3</w:t>
            </w:r>
          </w:p>
        </w:tc>
        <w:tc>
          <w:tcPr>
            <w:tcW w:w="2501" w:type="dxa"/>
            <w:vAlign w:val="center"/>
          </w:tcPr>
          <w:p w:rsidR="0084520A" w:rsidRPr="003E6893" w:rsidRDefault="0084520A" w:rsidP="00DA092A">
            <w:pPr>
              <w:rPr>
                <w:color w:val="FF0000"/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Вид строительства</w:t>
            </w:r>
          </w:p>
        </w:tc>
        <w:tc>
          <w:tcPr>
            <w:tcW w:w="6629" w:type="dxa"/>
            <w:vAlign w:val="center"/>
          </w:tcPr>
          <w:p w:rsidR="0084520A" w:rsidRPr="00775495" w:rsidRDefault="0084520A" w:rsidP="00DA092A">
            <w:pPr>
              <w:rPr>
                <w:sz w:val="24"/>
                <w:szCs w:val="24"/>
              </w:rPr>
            </w:pPr>
            <w:r w:rsidRPr="00CF20BB">
              <w:rPr>
                <w:sz w:val="24"/>
                <w:szCs w:val="24"/>
              </w:rPr>
              <w:t xml:space="preserve">«Капитальный ремонт здания </w:t>
            </w:r>
            <w:r>
              <w:rPr>
                <w:sz w:val="24"/>
                <w:szCs w:val="24"/>
              </w:rPr>
              <w:t>Каганского</w:t>
            </w:r>
            <w:r w:rsidRPr="00CF20BB">
              <w:rPr>
                <w:sz w:val="24"/>
                <w:szCs w:val="24"/>
              </w:rPr>
              <w:t xml:space="preserve"> филиала </w:t>
            </w:r>
            <w:r w:rsidRPr="00FC0F62">
              <w:rPr>
                <w:sz w:val="24"/>
                <w:szCs w:val="24"/>
              </w:rPr>
              <w:t>АО «Национальный банк ВЭД РУ»</w:t>
            </w:r>
            <w:r w:rsidRPr="00D53F5E">
              <w:rPr>
                <w:sz w:val="24"/>
                <w:szCs w:val="24"/>
              </w:rPr>
              <w:t>»</w:t>
            </w:r>
          </w:p>
        </w:tc>
      </w:tr>
      <w:tr w:rsidR="0084520A" w:rsidRPr="003E6893" w:rsidTr="00DA092A">
        <w:tc>
          <w:tcPr>
            <w:tcW w:w="901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4</w:t>
            </w:r>
          </w:p>
        </w:tc>
        <w:tc>
          <w:tcPr>
            <w:tcW w:w="2501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Источник финансирования</w:t>
            </w:r>
          </w:p>
        </w:tc>
        <w:tc>
          <w:tcPr>
            <w:tcW w:w="6629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Собственные средства Банка</w:t>
            </w:r>
          </w:p>
        </w:tc>
      </w:tr>
      <w:tr w:rsidR="0084520A" w:rsidRPr="003E6893" w:rsidTr="00DA092A">
        <w:tc>
          <w:tcPr>
            <w:tcW w:w="901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5</w:t>
            </w:r>
          </w:p>
        </w:tc>
        <w:tc>
          <w:tcPr>
            <w:tcW w:w="2501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Стоимость строительства</w:t>
            </w:r>
          </w:p>
        </w:tc>
        <w:tc>
          <w:tcPr>
            <w:tcW w:w="6629" w:type="dxa"/>
            <w:vAlign w:val="center"/>
          </w:tcPr>
          <w:p w:rsidR="0084520A" w:rsidRPr="003E6893" w:rsidRDefault="0084520A" w:rsidP="00DA092A">
            <w:pPr>
              <w:tabs>
                <w:tab w:val="left" w:pos="1304"/>
                <w:tab w:val="center" w:pos="3230"/>
              </w:tabs>
              <w:rPr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 xml:space="preserve">1 033 000 000 </w:t>
            </w:r>
            <w:proofErr w:type="spellStart"/>
            <w:r w:rsidRPr="00734387">
              <w:rPr>
                <w:b/>
                <w:sz w:val="23"/>
                <w:szCs w:val="23"/>
              </w:rPr>
              <w:t>сум</w:t>
            </w:r>
            <w:proofErr w:type="spellEnd"/>
            <w:r w:rsidRPr="00734387">
              <w:rPr>
                <w:b/>
                <w:sz w:val="23"/>
                <w:szCs w:val="23"/>
              </w:rPr>
              <w:t xml:space="preserve"> с учетом НДС</w:t>
            </w:r>
            <w:r>
              <w:rPr>
                <w:sz w:val="23"/>
                <w:szCs w:val="23"/>
              </w:rPr>
              <w:t>;</w:t>
            </w:r>
          </w:p>
        </w:tc>
      </w:tr>
      <w:tr w:rsidR="0084520A" w:rsidRPr="003E6893" w:rsidTr="00DA092A">
        <w:tc>
          <w:tcPr>
            <w:tcW w:w="901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6</w:t>
            </w:r>
          </w:p>
        </w:tc>
        <w:tc>
          <w:tcPr>
            <w:tcW w:w="2501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Наименование проектной организации</w:t>
            </w:r>
          </w:p>
        </w:tc>
        <w:tc>
          <w:tcPr>
            <w:tcW w:w="6629" w:type="dxa"/>
            <w:vAlign w:val="center"/>
          </w:tcPr>
          <w:p w:rsidR="0084520A" w:rsidRPr="00D53F5E" w:rsidRDefault="0084520A" w:rsidP="00DA092A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ООО </w:t>
            </w:r>
            <w:r w:rsidRPr="003E6893"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Арх</w:t>
            </w:r>
            <w:proofErr w:type="spellEnd"/>
            <w:r>
              <w:rPr>
                <w:sz w:val="23"/>
                <w:szCs w:val="23"/>
              </w:rPr>
              <w:t xml:space="preserve"> Проект Прогресс</w:t>
            </w:r>
            <w:r w:rsidRPr="003E6893"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  <w:lang w:val="en-US"/>
              </w:rPr>
              <w:t xml:space="preserve"> </w:t>
            </w:r>
          </w:p>
        </w:tc>
      </w:tr>
      <w:tr w:rsidR="0084520A" w:rsidRPr="003E6893" w:rsidTr="00DA092A">
        <w:tc>
          <w:tcPr>
            <w:tcW w:w="901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7</w:t>
            </w:r>
          </w:p>
        </w:tc>
        <w:tc>
          <w:tcPr>
            <w:tcW w:w="2501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Требование к участнику</w:t>
            </w:r>
          </w:p>
        </w:tc>
        <w:tc>
          <w:tcPr>
            <w:tcW w:w="6629" w:type="dxa"/>
            <w:vAlign w:val="center"/>
          </w:tcPr>
          <w:p w:rsidR="006A2AEF" w:rsidRDefault="006A2AEF" w:rsidP="006A2A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участия в конкурсе данного проекта необходимо:</w:t>
            </w:r>
          </w:p>
          <w:p w:rsidR="006A2AEF" w:rsidRPr="00D02F88" w:rsidRDefault="006A2AEF" w:rsidP="006A2AE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Наличие машин и механизмов т.е. перфораторы, дрели, агрегаты для приготовления растворов и т.д. Автомобиль </w:t>
            </w:r>
            <w:r w:rsidR="0038165E" w:rsidRPr="0038165E">
              <w:rPr>
                <w:i/>
                <w:sz w:val="23"/>
                <w:szCs w:val="23"/>
              </w:rPr>
              <w:t>прилагать документ, подтверждающий право собственности или арендный договор</w:t>
            </w:r>
            <w:r w:rsidR="00D02F88" w:rsidRPr="00D02F88">
              <w:rPr>
                <w:i/>
                <w:sz w:val="23"/>
                <w:szCs w:val="23"/>
              </w:rPr>
              <w:t>)</w:t>
            </w:r>
          </w:p>
          <w:p w:rsidR="006A2AEF" w:rsidRDefault="006A2AEF" w:rsidP="006A2AE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Наличие инженерно-технических работников более</w:t>
            </w:r>
            <w:r>
              <w:rPr>
                <w:sz w:val="23"/>
                <w:szCs w:val="23"/>
              </w:rPr>
              <w:br/>
              <w:t xml:space="preserve">3 человек (прораб, инженер, дипломированный специалист ПТО) и необходимых квалифицированных рабочих (каменщик, штукатурщик, маляр, сантехник, электрик) на постоянной основе не менее 10 человек </w:t>
            </w:r>
            <w:r>
              <w:rPr>
                <w:i/>
                <w:sz w:val="23"/>
                <w:szCs w:val="23"/>
              </w:rPr>
              <w:t>(</w:t>
            </w:r>
            <w:r w:rsidR="000E46DE" w:rsidRPr="000E46DE">
              <w:rPr>
                <w:i/>
                <w:sz w:val="23"/>
                <w:szCs w:val="23"/>
              </w:rPr>
              <w:t>прилагать подтверждающие документы в виде трудовых книжек и/или диплом</w:t>
            </w:r>
            <w:r>
              <w:rPr>
                <w:i/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>;</w:t>
            </w:r>
          </w:p>
          <w:p w:rsidR="006A2AEF" w:rsidRDefault="006A2AEF" w:rsidP="006A2AE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Наличие оборотных средств на начало капитального ремонта не менее 20 % от сметной стоимости </w:t>
            </w:r>
            <w:r>
              <w:rPr>
                <w:i/>
                <w:sz w:val="23"/>
                <w:szCs w:val="23"/>
              </w:rPr>
              <w:t>(прилагать подтверждающие документы в виде справки из банка)</w:t>
            </w:r>
            <w:r>
              <w:rPr>
                <w:sz w:val="23"/>
                <w:szCs w:val="23"/>
              </w:rPr>
              <w:t>;</w:t>
            </w:r>
          </w:p>
          <w:p w:rsidR="006A2AEF" w:rsidRDefault="006A2AEF" w:rsidP="006A2AE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Минимальный среднегодовой оборот не менее </w:t>
            </w:r>
            <w:r>
              <w:rPr>
                <w:b/>
                <w:sz w:val="23"/>
                <w:szCs w:val="23"/>
              </w:rPr>
              <w:t>1 000,0 млн</w:t>
            </w:r>
            <w:r>
              <w:rPr>
                <w:sz w:val="23"/>
                <w:szCs w:val="23"/>
              </w:rPr>
              <w:t xml:space="preserve">. сумм </w:t>
            </w:r>
            <w:r w:rsidR="000E46DE" w:rsidRPr="000E46DE">
              <w:rPr>
                <w:i/>
                <w:sz w:val="23"/>
                <w:szCs w:val="23"/>
              </w:rPr>
              <w:t>(прилагать подтверждающие документы в виде справки из банка</w:t>
            </w:r>
            <w:r>
              <w:rPr>
                <w:i/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>;</w:t>
            </w:r>
          </w:p>
          <w:p w:rsidR="0084520A" w:rsidRPr="003E6893" w:rsidRDefault="006A2AEF" w:rsidP="006A2AE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Опыт работы в аналогичном ремонте в роли генподрядчика или субподрядчика за последний 3 года </w:t>
            </w:r>
            <w:r>
              <w:rPr>
                <w:i/>
                <w:sz w:val="23"/>
                <w:szCs w:val="23"/>
              </w:rPr>
              <w:t>(прилагать подтверждающие документы в виде актов приема-передачи выполненных работ)</w:t>
            </w:r>
            <w:r>
              <w:rPr>
                <w:sz w:val="23"/>
                <w:szCs w:val="23"/>
              </w:rPr>
              <w:t>.</w:t>
            </w:r>
          </w:p>
        </w:tc>
      </w:tr>
      <w:tr w:rsidR="0084520A" w:rsidRPr="003E6893" w:rsidTr="00DA092A">
        <w:tc>
          <w:tcPr>
            <w:tcW w:w="901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8</w:t>
            </w:r>
          </w:p>
        </w:tc>
        <w:tc>
          <w:tcPr>
            <w:tcW w:w="2501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Не допускаются к участию конкурса</w:t>
            </w:r>
          </w:p>
        </w:tc>
        <w:tc>
          <w:tcPr>
            <w:tcW w:w="6629" w:type="dxa"/>
            <w:vAlign w:val="center"/>
          </w:tcPr>
          <w:p w:rsidR="0084520A" w:rsidRPr="003E6893" w:rsidRDefault="0084520A" w:rsidP="00DA092A">
            <w:pPr>
              <w:jc w:val="both"/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 xml:space="preserve">    -находящиеся в состоянии судебного разбирательства с заказчиком;</w:t>
            </w:r>
          </w:p>
          <w:p w:rsidR="0084520A" w:rsidRPr="003E6893" w:rsidRDefault="0084520A" w:rsidP="00DA092A">
            <w:pPr>
              <w:jc w:val="both"/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 xml:space="preserve">    -находящиеся в Едино</w:t>
            </w:r>
            <w:r w:rsidR="00315BFA">
              <w:rPr>
                <w:sz w:val="23"/>
                <w:szCs w:val="23"/>
              </w:rPr>
              <w:t>м</w:t>
            </w:r>
            <w:r w:rsidRPr="003E6893">
              <w:rPr>
                <w:sz w:val="23"/>
                <w:szCs w:val="23"/>
              </w:rPr>
              <w:t xml:space="preserve"> реестре недобросовестных исполнителей;</w:t>
            </w:r>
          </w:p>
          <w:p w:rsidR="0084520A" w:rsidRPr="003E6893" w:rsidRDefault="0084520A" w:rsidP="00DA092A">
            <w:pPr>
              <w:jc w:val="both"/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84520A" w:rsidRPr="003E6893" w:rsidTr="00DA092A">
        <w:tc>
          <w:tcPr>
            <w:tcW w:w="901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9</w:t>
            </w:r>
          </w:p>
        </w:tc>
        <w:tc>
          <w:tcPr>
            <w:tcW w:w="2501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Срок начало и окончания работ</w:t>
            </w:r>
          </w:p>
        </w:tc>
        <w:tc>
          <w:tcPr>
            <w:tcW w:w="6629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495BD3">
              <w:rPr>
                <w:sz w:val="24"/>
                <w:szCs w:val="24"/>
              </w:rPr>
              <w:t xml:space="preserve">Начало с момента поступления аванса на счет подрядчика, окончание - не более </w:t>
            </w:r>
            <w:r w:rsidRPr="000050BA">
              <w:rPr>
                <w:b/>
                <w:sz w:val="24"/>
                <w:szCs w:val="24"/>
              </w:rPr>
              <w:t>90 дней</w:t>
            </w:r>
            <w:r w:rsidRPr="00495BD3">
              <w:rPr>
                <w:sz w:val="24"/>
                <w:szCs w:val="24"/>
              </w:rPr>
              <w:t xml:space="preserve"> с начала работ</w:t>
            </w:r>
          </w:p>
        </w:tc>
      </w:tr>
      <w:tr w:rsidR="0084520A" w:rsidRPr="003E6893" w:rsidTr="00DA092A">
        <w:tc>
          <w:tcPr>
            <w:tcW w:w="901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10</w:t>
            </w:r>
          </w:p>
        </w:tc>
        <w:tc>
          <w:tcPr>
            <w:tcW w:w="2501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Основные объёмы работ</w:t>
            </w:r>
          </w:p>
        </w:tc>
        <w:tc>
          <w:tcPr>
            <w:tcW w:w="6629" w:type="dxa"/>
            <w:vAlign w:val="center"/>
          </w:tcPr>
          <w:p w:rsidR="0084520A" w:rsidRPr="00495BD3" w:rsidRDefault="0084520A" w:rsidP="00DA092A">
            <w:pPr>
              <w:jc w:val="both"/>
              <w:rPr>
                <w:sz w:val="24"/>
                <w:szCs w:val="24"/>
              </w:rPr>
            </w:pPr>
            <w:r w:rsidRPr="00495BD3">
              <w:rPr>
                <w:sz w:val="24"/>
                <w:szCs w:val="24"/>
              </w:rPr>
              <w:t xml:space="preserve">- Демонтаж </w:t>
            </w:r>
            <w:r>
              <w:rPr>
                <w:sz w:val="24"/>
                <w:szCs w:val="24"/>
              </w:rPr>
              <w:t>работы и очистка фасада</w:t>
            </w:r>
            <w:r w:rsidRPr="00495BD3">
              <w:rPr>
                <w:sz w:val="24"/>
                <w:szCs w:val="24"/>
              </w:rPr>
              <w:t>;</w:t>
            </w:r>
          </w:p>
          <w:p w:rsidR="0084520A" w:rsidRPr="00495BD3" w:rsidRDefault="0084520A" w:rsidP="00DA092A">
            <w:pPr>
              <w:jc w:val="both"/>
              <w:rPr>
                <w:sz w:val="24"/>
                <w:szCs w:val="24"/>
              </w:rPr>
            </w:pPr>
            <w:r w:rsidRPr="00495BD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Проемы, полы;</w:t>
            </w:r>
          </w:p>
          <w:p w:rsidR="0084520A" w:rsidRPr="00495BD3" w:rsidRDefault="0084520A" w:rsidP="00DA092A">
            <w:pPr>
              <w:rPr>
                <w:sz w:val="24"/>
                <w:szCs w:val="24"/>
              </w:rPr>
            </w:pPr>
            <w:r w:rsidRPr="00495BD3">
              <w:rPr>
                <w:sz w:val="24"/>
                <w:szCs w:val="24"/>
              </w:rPr>
              <w:t xml:space="preserve">- </w:t>
            </w:r>
            <w:r w:rsidR="00315BFA">
              <w:rPr>
                <w:sz w:val="24"/>
                <w:szCs w:val="24"/>
              </w:rPr>
              <w:t>Внутренняя</w:t>
            </w:r>
            <w:r>
              <w:rPr>
                <w:sz w:val="24"/>
                <w:szCs w:val="24"/>
              </w:rPr>
              <w:t xml:space="preserve"> отделка;</w:t>
            </w:r>
          </w:p>
          <w:p w:rsidR="0084520A" w:rsidRPr="00775495" w:rsidRDefault="0084520A" w:rsidP="00DA092A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- Сантехнические, ОПС, </w:t>
            </w:r>
            <w:r w:rsidR="00315BFA">
              <w:rPr>
                <w:sz w:val="24"/>
                <w:szCs w:val="24"/>
              </w:rPr>
              <w:t>Локальный</w:t>
            </w:r>
            <w:r>
              <w:rPr>
                <w:sz w:val="24"/>
                <w:szCs w:val="24"/>
              </w:rPr>
              <w:t xml:space="preserve"> сет, </w:t>
            </w:r>
            <w:r w:rsidR="00315BFA">
              <w:rPr>
                <w:sz w:val="24"/>
                <w:szCs w:val="24"/>
              </w:rPr>
              <w:t>электроосвещение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84520A" w:rsidRPr="003E6893" w:rsidTr="00DA092A">
        <w:tc>
          <w:tcPr>
            <w:tcW w:w="901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lastRenderedPageBreak/>
              <w:t>1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2501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Требования к безопасности выполнения работ</w:t>
            </w:r>
          </w:p>
        </w:tc>
        <w:tc>
          <w:tcPr>
            <w:tcW w:w="6629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84520A" w:rsidRPr="003E6893" w:rsidTr="00DA092A">
        <w:tc>
          <w:tcPr>
            <w:tcW w:w="901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2501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Правила контроля и порядок сдачи результатов работ</w:t>
            </w:r>
          </w:p>
        </w:tc>
        <w:tc>
          <w:tcPr>
            <w:tcW w:w="6629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 xml:space="preserve">Руководитель работ, </w:t>
            </w:r>
            <w:r w:rsidR="00315BFA" w:rsidRPr="003E6893">
              <w:rPr>
                <w:sz w:val="23"/>
                <w:szCs w:val="23"/>
              </w:rPr>
              <w:t>уча</w:t>
            </w:r>
            <w:r w:rsidR="00315BFA">
              <w:rPr>
                <w:sz w:val="23"/>
                <w:szCs w:val="23"/>
              </w:rPr>
              <w:t>с</w:t>
            </w:r>
            <w:r w:rsidR="00315BFA" w:rsidRPr="003E6893">
              <w:rPr>
                <w:sz w:val="23"/>
                <w:szCs w:val="23"/>
              </w:rPr>
              <w:t>твующий</w:t>
            </w:r>
            <w:r w:rsidRPr="003E6893">
              <w:rPr>
                <w:sz w:val="23"/>
                <w:szCs w:val="23"/>
              </w:rPr>
              <w:t xml:space="preserve"> в ремонте:</w:t>
            </w:r>
          </w:p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-осуществляет контроль качества применяемых строительных материалов;</w:t>
            </w:r>
          </w:p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-обеспечивает оперативный контроль качества выполняемых ремонтных работ;</w:t>
            </w:r>
          </w:p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-своевременно оформляет акты скрытых работ;</w:t>
            </w:r>
          </w:p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-обеспечивает контроль исполнительной документации на все виды ремонтных работ;</w:t>
            </w:r>
          </w:p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 xml:space="preserve">-сдача заказчику законченных ремонтных работ </w:t>
            </w:r>
            <w:r w:rsidR="00C41522" w:rsidRPr="003E6893">
              <w:rPr>
                <w:sz w:val="23"/>
                <w:szCs w:val="23"/>
              </w:rPr>
              <w:t>согласно строительным нормам</w:t>
            </w:r>
            <w:r w:rsidRPr="003E6893">
              <w:rPr>
                <w:sz w:val="23"/>
                <w:szCs w:val="23"/>
              </w:rPr>
              <w:t xml:space="preserve"> и правил, оформлением акта приёмки установленной формы.</w:t>
            </w:r>
          </w:p>
        </w:tc>
      </w:tr>
      <w:tr w:rsidR="0084520A" w:rsidRPr="003E6893" w:rsidTr="00DA092A">
        <w:tc>
          <w:tcPr>
            <w:tcW w:w="901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2501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Требования по обеспечению финансирования</w:t>
            </w:r>
          </w:p>
        </w:tc>
        <w:tc>
          <w:tcPr>
            <w:tcW w:w="6629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FC0F62">
              <w:rPr>
                <w:sz w:val="24"/>
                <w:szCs w:val="24"/>
              </w:rPr>
              <w:t xml:space="preserve">30% аванс, 65 % текущее финансирование за выполненные работы, 5 % после </w:t>
            </w:r>
            <w:r w:rsidR="00C41522" w:rsidRPr="00FC0F62">
              <w:rPr>
                <w:sz w:val="24"/>
                <w:szCs w:val="24"/>
              </w:rPr>
              <w:t>истечения</w:t>
            </w:r>
            <w:r w:rsidRPr="00FC0F62">
              <w:rPr>
                <w:sz w:val="24"/>
                <w:szCs w:val="24"/>
              </w:rPr>
              <w:t xml:space="preserve"> </w:t>
            </w:r>
            <w:r w:rsidR="00C41522" w:rsidRPr="00FC0F62">
              <w:rPr>
                <w:sz w:val="24"/>
                <w:szCs w:val="24"/>
              </w:rPr>
              <w:t>гарантийного</w:t>
            </w:r>
            <w:r w:rsidRPr="00FC0F62">
              <w:rPr>
                <w:sz w:val="24"/>
                <w:szCs w:val="24"/>
              </w:rPr>
              <w:t xml:space="preserve"> срока.</w:t>
            </w:r>
          </w:p>
        </w:tc>
      </w:tr>
      <w:tr w:rsidR="0084520A" w:rsidRPr="003E6893" w:rsidTr="00DA092A">
        <w:tc>
          <w:tcPr>
            <w:tcW w:w="901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2501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629" w:type="dxa"/>
            <w:vAlign w:val="center"/>
          </w:tcPr>
          <w:p w:rsidR="0084520A" w:rsidRPr="003E6893" w:rsidRDefault="0084520A" w:rsidP="00DA092A">
            <w:pPr>
              <w:jc w:val="both"/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Подрядчику передаётся согласованная в установленном порядке в 1-м экземпляре на бумажном виде альбомы рабочих чертежей, на электронном носителе локальную ресурсную ведомость.</w:t>
            </w:r>
          </w:p>
        </w:tc>
      </w:tr>
      <w:tr w:rsidR="0084520A" w:rsidRPr="003E6893" w:rsidTr="00DA092A">
        <w:tc>
          <w:tcPr>
            <w:tcW w:w="901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2501" w:type="dxa"/>
            <w:vAlign w:val="center"/>
          </w:tcPr>
          <w:p w:rsidR="0084520A" w:rsidRPr="003E6893" w:rsidRDefault="0084520A" w:rsidP="00DA092A">
            <w:pPr>
              <w:rPr>
                <w:sz w:val="23"/>
                <w:szCs w:val="23"/>
              </w:rPr>
            </w:pPr>
            <w:r w:rsidRPr="003E6893">
              <w:rPr>
                <w:sz w:val="23"/>
                <w:szCs w:val="23"/>
              </w:rPr>
              <w:t>Требования по объёму и срокам гарантий качества работ</w:t>
            </w:r>
          </w:p>
        </w:tc>
        <w:tc>
          <w:tcPr>
            <w:tcW w:w="6629" w:type="dxa"/>
            <w:vAlign w:val="center"/>
          </w:tcPr>
          <w:p w:rsidR="0084520A" w:rsidRPr="00495BD3" w:rsidRDefault="0084520A" w:rsidP="00DA092A">
            <w:pPr>
              <w:jc w:val="both"/>
              <w:rPr>
                <w:sz w:val="24"/>
                <w:szCs w:val="24"/>
              </w:rPr>
            </w:pPr>
            <w:r w:rsidRPr="00495BD3">
              <w:rPr>
                <w:sz w:val="24"/>
                <w:szCs w:val="24"/>
              </w:rPr>
              <w:t xml:space="preserve">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работ. В случае нанесения материального ущерба при производстве ремонтных работ Заказчик и Подрядчик обязаны в 3-х </w:t>
            </w:r>
            <w:proofErr w:type="spellStart"/>
            <w:r w:rsidRPr="00495BD3">
              <w:rPr>
                <w:sz w:val="24"/>
                <w:szCs w:val="24"/>
              </w:rPr>
              <w:t>дневный</w:t>
            </w:r>
            <w:proofErr w:type="spellEnd"/>
            <w:r w:rsidRPr="00495BD3">
              <w:rPr>
                <w:sz w:val="24"/>
                <w:szCs w:val="24"/>
              </w:rPr>
              <w:t xml:space="preserve"> срок составить акт осмотра и принять решение о компенсации ущерба.</w:t>
            </w:r>
          </w:p>
          <w:p w:rsidR="0084520A" w:rsidRPr="003E6893" w:rsidRDefault="0084520A" w:rsidP="00DA092A">
            <w:pPr>
              <w:jc w:val="both"/>
              <w:rPr>
                <w:sz w:val="23"/>
                <w:szCs w:val="23"/>
              </w:rPr>
            </w:pPr>
            <w:r w:rsidRPr="00495BD3">
              <w:rPr>
                <w:sz w:val="24"/>
                <w:szCs w:val="24"/>
              </w:rPr>
              <w:t xml:space="preserve">Срок предоставления гарантийных обязательств на выполненные работы не менее 1 (один) </w:t>
            </w:r>
            <w:r w:rsidR="00C41522" w:rsidRPr="00495BD3">
              <w:rPr>
                <w:sz w:val="24"/>
                <w:szCs w:val="24"/>
              </w:rPr>
              <w:t>года после</w:t>
            </w:r>
            <w:r w:rsidRPr="00495BD3">
              <w:rPr>
                <w:sz w:val="24"/>
                <w:szCs w:val="24"/>
              </w:rPr>
              <w:t xml:space="preserve"> утверждения акта приёмки работ.</w:t>
            </w:r>
          </w:p>
        </w:tc>
      </w:tr>
    </w:tbl>
    <w:p w:rsidR="00AD2997" w:rsidRDefault="00002798"/>
    <w:sectPr w:rsidR="00AD2997" w:rsidSect="00E9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0A"/>
    <w:rsid w:val="00002798"/>
    <w:rsid w:val="000E46DE"/>
    <w:rsid w:val="002323D1"/>
    <w:rsid w:val="00315BFA"/>
    <w:rsid w:val="0038165E"/>
    <w:rsid w:val="006A2AEF"/>
    <w:rsid w:val="0084520A"/>
    <w:rsid w:val="00B102E9"/>
    <w:rsid w:val="00C41522"/>
    <w:rsid w:val="00D02F88"/>
    <w:rsid w:val="00E14588"/>
    <w:rsid w:val="00E96990"/>
    <w:rsid w:val="00F1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3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23D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3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23D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Feruzbek Madaminov</dc:creator>
  <cp:lastModifiedBy>Yulduz Shaikramova</cp:lastModifiedBy>
  <cp:revision>2</cp:revision>
  <dcterms:created xsi:type="dcterms:W3CDTF">2021-06-21T06:13:00Z</dcterms:created>
  <dcterms:modified xsi:type="dcterms:W3CDTF">2021-06-21T06:13:00Z</dcterms:modified>
</cp:coreProperties>
</file>