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31BD9" w14:textId="77777777" w:rsidR="007D0DFC" w:rsidRDefault="007D0DFC" w:rsidP="00E72EF6">
      <w:pPr>
        <w:spacing w:before="60" w:after="60"/>
        <w:rPr>
          <w:rFonts w:ascii="Times New Roman" w:hAnsi="Times New Roman"/>
          <w:sz w:val="28"/>
          <w:szCs w:val="28"/>
          <w:lang w:val="ru-RU"/>
        </w:rPr>
      </w:pPr>
    </w:p>
    <w:p w14:paraId="7812B0FB" w14:textId="77777777" w:rsidR="000A7E34" w:rsidRDefault="000A7E34" w:rsidP="00E72EF6">
      <w:pPr>
        <w:spacing w:before="60" w:after="60"/>
        <w:rPr>
          <w:rFonts w:ascii="Times New Roman" w:hAnsi="Times New Roman"/>
          <w:sz w:val="28"/>
          <w:szCs w:val="28"/>
          <w:lang w:val="ru-RU"/>
        </w:rPr>
      </w:pPr>
    </w:p>
    <w:p w14:paraId="001C93D5" w14:textId="77777777" w:rsidR="000A7E34" w:rsidRDefault="000A7E34" w:rsidP="00E72EF6">
      <w:pPr>
        <w:spacing w:before="60" w:after="60"/>
        <w:rPr>
          <w:rFonts w:ascii="Times New Roman" w:hAnsi="Times New Roman"/>
          <w:sz w:val="28"/>
          <w:szCs w:val="28"/>
          <w:lang w:val="ru-RU"/>
        </w:rPr>
      </w:pPr>
    </w:p>
    <w:p w14:paraId="63601596" w14:textId="77777777" w:rsidR="000A7E34" w:rsidRDefault="000A7E34" w:rsidP="00E72EF6">
      <w:pPr>
        <w:spacing w:before="60" w:after="60"/>
        <w:rPr>
          <w:rFonts w:ascii="Times New Roman" w:hAnsi="Times New Roman"/>
          <w:sz w:val="28"/>
          <w:szCs w:val="28"/>
          <w:lang w:val="ru-RU"/>
        </w:rPr>
      </w:pPr>
      <w:bookmarkStart w:id="0" w:name="_GoBack"/>
      <w:bookmarkEnd w:id="0"/>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690BC2C5" w:rsidR="004564B2" w:rsidRPr="004564B2" w:rsidRDefault="006013B6" w:rsidP="003F0D14">
      <w:pPr>
        <w:spacing w:before="60" w:after="60"/>
        <w:jc w:val="center"/>
        <w:rPr>
          <w:rFonts w:ascii="Times New Roman" w:hAnsi="Times New Roman"/>
          <w:szCs w:val="28"/>
          <w:lang w:val="ru-RU"/>
        </w:rPr>
      </w:pPr>
      <w:r w:rsidRPr="006013B6">
        <w:rPr>
          <w:rFonts w:ascii="Times New Roman" w:hAnsi="Times New Roman"/>
          <w:szCs w:val="28"/>
          <w:lang w:val="ru-RU"/>
        </w:rPr>
        <w:t>Ремонт операционного зала Главного управления Джизакской области</w:t>
      </w:r>
      <w:r w:rsidR="00A416F9">
        <w:rPr>
          <w:rFonts w:ascii="Times New Roman" w:hAnsi="Times New Roman"/>
          <w:szCs w:val="28"/>
          <w:lang w:val="ru-RU"/>
        </w:rPr>
        <w:br/>
      </w:r>
      <w:r w:rsidR="00EE27F4" w:rsidRPr="00EE27F4">
        <w:rPr>
          <w:rFonts w:ascii="Times New Roman" w:hAnsi="Times New Roman"/>
          <w:szCs w:val="28"/>
          <w:lang w:val="ru-RU"/>
        </w:rPr>
        <w:t>АО «</w:t>
      </w:r>
      <w:r w:rsidR="00182A1B" w:rsidRPr="00182A1B">
        <w:rPr>
          <w:rFonts w:ascii="Times New Roman" w:hAnsi="Times New Roman"/>
          <w:szCs w:val="28"/>
          <w:lang w:val="ru-RU"/>
        </w:rPr>
        <w:t>Национальный банк внешнеэкономической деятельности Республики Узбекистан</w:t>
      </w:r>
      <w:r w:rsidR="00182A1B" w:rsidRPr="00EE27F4">
        <w:rPr>
          <w:rFonts w:ascii="Times New Roman" w:hAnsi="Times New Roman"/>
          <w:szCs w:val="28"/>
          <w:lang w:val="ru-RU"/>
        </w:rPr>
        <w:t>»</w:t>
      </w:r>
      <w:r w:rsidR="00182A1B">
        <w:rPr>
          <w:rFonts w:ascii="Times New Roman" w:hAnsi="Times New Roman"/>
          <w:szCs w:val="28"/>
          <w:lang w:val="ru-RU"/>
        </w:rPr>
        <w:t xml:space="preserve">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CD66AF"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CD66AF"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CD66AF"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A7E34"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6BF721E0" w:rsidR="00E55D94" w:rsidRPr="00921DE1" w:rsidRDefault="006013B6" w:rsidP="006013B6">
            <w:pPr>
              <w:jc w:val="both"/>
              <w:rPr>
                <w:rFonts w:ascii="Times New Roman" w:hAnsi="Times New Roman"/>
                <w:sz w:val="22"/>
                <w:lang w:val="ru-RU" w:eastAsia="ru-RU"/>
              </w:rPr>
            </w:pPr>
            <w:r w:rsidRPr="006013B6">
              <w:rPr>
                <w:rFonts w:ascii="Times New Roman" w:hAnsi="Times New Roman"/>
                <w:sz w:val="22"/>
                <w:lang w:val="ru-RU"/>
              </w:rPr>
              <w:t>Ремонт операционного зала Главного управления Джизакской области</w:t>
            </w:r>
            <w:r>
              <w:rPr>
                <w:rFonts w:ascii="Times New Roman" w:hAnsi="Times New Roman"/>
                <w:sz w:val="22"/>
                <w:lang w:val="ru-RU"/>
              </w:rPr>
              <w:t xml:space="preserve"> </w:t>
            </w:r>
            <w:r w:rsidRPr="006013B6">
              <w:rPr>
                <w:rFonts w:ascii="Times New Roman" w:hAnsi="Times New Roman"/>
                <w:sz w:val="22"/>
                <w:lang w:val="ru-RU"/>
              </w:rPr>
              <w:t>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0A7E34"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22FF4FD8" w:rsidR="00182A1B" w:rsidRDefault="006013B6" w:rsidP="004B330D">
            <w:pPr>
              <w:jc w:val="both"/>
              <w:rPr>
                <w:rFonts w:ascii="Times New Roman" w:hAnsi="Times New Roman"/>
                <w:bCs/>
                <w:sz w:val="22"/>
                <w:szCs w:val="22"/>
                <w:lang w:val="uz-Cyrl-UZ"/>
              </w:rPr>
            </w:pPr>
            <w:r>
              <w:rPr>
                <w:rFonts w:ascii="Times New Roman" w:hAnsi="Times New Roman"/>
                <w:bCs/>
                <w:sz w:val="22"/>
                <w:szCs w:val="22"/>
                <w:lang w:val="ru-RU"/>
              </w:rPr>
              <w:t>620</w:t>
            </w:r>
            <w:r w:rsidR="00A416F9">
              <w:rPr>
                <w:rFonts w:ascii="Times New Roman" w:hAnsi="Times New Roman"/>
                <w:bCs/>
                <w:sz w:val="22"/>
                <w:szCs w:val="22"/>
                <w:lang w:val="uz-Cyrl-UZ"/>
              </w:rPr>
              <w:t xml:space="preserve"> </w:t>
            </w:r>
            <w:r>
              <w:rPr>
                <w:rFonts w:ascii="Times New Roman" w:hAnsi="Times New Roman"/>
                <w:bCs/>
                <w:sz w:val="22"/>
                <w:szCs w:val="22"/>
                <w:lang w:val="ru-RU"/>
              </w:rPr>
              <w:t>690</w:t>
            </w:r>
            <w:r w:rsidR="005D4793">
              <w:rPr>
                <w:rFonts w:ascii="Times New Roman" w:hAnsi="Times New Roman"/>
                <w:bCs/>
                <w:sz w:val="22"/>
                <w:szCs w:val="22"/>
                <w:lang w:val="uz-Cyrl-UZ"/>
              </w:rPr>
              <w:t> </w:t>
            </w:r>
            <w:r>
              <w:rPr>
                <w:rFonts w:ascii="Times New Roman" w:hAnsi="Times New Roman"/>
                <w:bCs/>
                <w:sz w:val="22"/>
                <w:szCs w:val="22"/>
                <w:lang w:val="ru-RU"/>
              </w:rPr>
              <w:t>700</w:t>
            </w:r>
            <w:r w:rsidR="00182A1B">
              <w:rPr>
                <w:rFonts w:ascii="Times New Roman" w:hAnsi="Times New Roman"/>
                <w:bCs/>
                <w:sz w:val="22"/>
                <w:szCs w:val="22"/>
                <w:lang w:val="uz-Cyrl-UZ"/>
              </w:rPr>
              <w:t>,</w:t>
            </w:r>
            <w:r>
              <w:rPr>
                <w:rFonts w:ascii="Times New Roman" w:hAnsi="Times New Roman"/>
                <w:bCs/>
                <w:sz w:val="22"/>
                <w:szCs w:val="22"/>
                <w:lang w:val="ru-RU"/>
              </w:rPr>
              <w:t>89</w:t>
            </w:r>
            <w:r w:rsidR="00182A1B">
              <w:rPr>
                <w:rFonts w:ascii="Times New Roman" w:hAnsi="Times New Roman"/>
                <w:bCs/>
                <w:sz w:val="22"/>
                <w:szCs w:val="22"/>
                <w:lang w:val="uz-Cyrl-UZ"/>
              </w:rPr>
              <w:t xml:space="preserve"> сум без учёта НДС;</w:t>
            </w:r>
          </w:p>
          <w:p w14:paraId="27B41460" w14:textId="506F26F9" w:rsidR="00E55D94" w:rsidRPr="002424C7" w:rsidRDefault="006013B6" w:rsidP="004B330D">
            <w:pPr>
              <w:jc w:val="both"/>
              <w:rPr>
                <w:rFonts w:ascii="Times New Roman" w:hAnsi="Times New Roman"/>
                <w:i/>
                <w:color w:val="FF0000"/>
                <w:sz w:val="22"/>
                <w:szCs w:val="22"/>
                <w:lang w:val="ru-RU"/>
              </w:rPr>
            </w:pPr>
            <w:r>
              <w:rPr>
                <w:rFonts w:ascii="Times New Roman" w:hAnsi="Times New Roman"/>
                <w:bCs/>
                <w:sz w:val="22"/>
                <w:szCs w:val="22"/>
                <w:lang w:val="ru-RU"/>
              </w:rPr>
              <w:t>695</w:t>
            </w:r>
            <w:r w:rsidR="00A416F9">
              <w:rPr>
                <w:rFonts w:ascii="Times New Roman" w:hAnsi="Times New Roman"/>
                <w:bCs/>
                <w:sz w:val="22"/>
                <w:szCs w:val="22"/>
                <w:lang w:val="ru-RU"/>
              </w:rPr>
              <w:t xml:space="preserve"> </w:t>
            </w:r>
            <w:r>
              <w:rPr>
                <w:rFonts w:ascii="Times New Roman" w:hAnsi="Times New Roman"/>
                <w:bCs/>
                <w:sz w:val="22"/>
                <w:szCs w:val="22"/>
                <w:lang w:val="ru-RU"/>
              </w:rPr>
              <w:t>173</w:t>
            </w:r>
            <w:r w:rsidR="005D4793">
              <w:rPr>
                <w:rFonts w:ascii="Times New Roman" w:hAnsi="Times New Roman"/>
                <w:bCs/>
                <w:sz w:val="22"/>
                <w:szCs w:val="22"/>
                <w:lang w:val="uz-Cyrl-UZ"/>
              </w:rPr>
              <w:t xml:space="preserve"> </w:t>
            </w:r>
            <w:r>
              <w:rPr>
                <w:rFonts w:ascii="Times New Roman" w:hAnsi="Times New Roman"/>
                <w:bCs/>
                <w:sz w:val="22"/>
                <w:szCs w:val="22"/>
                <w:lang w:val="ru-RU"/>
              </w:rPr>
              <w:t>585</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0A7E34"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EE27F4"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8A6225"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66FCE5FB" w14:textId="0D702B16" w:rsidR="00E55D94" w:rsidRPr="00EE27F4" w:rsidRDefault="006013B6"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Джизакская область, </w:t>
            </w:r>
            <w:r w:rsidRPr="006013B6">
              <w:rPr>
                <w:rFonts w:ascii="Times New Roman" w:hAnsi="Times New Roman"/>
                <w:sz w:val="22"/>
                <w:szCs w:val="22"/>
                <w:lang w:val="ru-RU"/>
              </w:rPr>
              <w:t>г. Джизак, ул. Ш. Рашидова, 39, Остановка “Школа №1”</w:t>
            </w:r>
          </w:p>
        </w:tc>
      </w:tr>
      <w:tr w:rsidR="00E55D94" w:rsidRPr="002424C7"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55CDC584"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6013B6">
              <w:rPr>
                <w:rFonts w:ascii="Times New Roman" w:hAnsi="Times New Roman"/>
                <w:sz w:val="22"/>
                <w:szCs w:val="22"/>
                <w:lang w:val="ru-RU"/>
              </w:rPr>
              <w:t>5</w:t>
            </w:r>
            <w:r w:rsidR="00A416F9">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0A7E34"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0A7E34"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0A7E34"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A7E34"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0A7E34"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72573CE9"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6013B6" w:rsidRPr="006013B6">
              <w:rPr>
                <w:rFonts w:ascii="Times New Roman" w:hAnsi="Times New Roman"/>
                <w:sz w:val="22"/>
                <w:szCs w:val="22"/>
                <w:lang w:val="ru-RU"/>
              </w:rPr>
              <w:t>Ремонт операционного зала Главного управления Джизакской области 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0A7E34"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0A7E34"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1D44F6" w:rsidRDefault="00EA7010" w:rsidP="00D87A20">
            <w:pPr>
              <w:spacing w:before="60" w:after="60"/>
              <w:jc w:val="center"/>
              <w:rPr>
                <w:rFonts w:ascii="Times New Roman" w:hAnsi="Times New Roman"/>
                <w:sz w:val="22"/>
                <w:szCs w:val="22"/>
                <w:lang w:val="ru-RU"/>
              </w:rPr>
            </w:pPr>
            <w:r w:rsidRPr="001D44F6">
              <w:rPr>
                <w:rFonts w:ascii="Times New Roman" w:hAnsi="Times New Roman"/>
                <w:sz w:val="22"/>
                <w:szCs w:val="22"/>
                <w:lang w:val="ru-RU"/>
              </w:rPr>
              <w:t>1.</w:t>
            </w:r>
            <w:r w:rsidR="00C35FF4" w:rsidRPr="001D44F6">
              <w:rPr>
                <w:rFonts w:ascii="Times New Roman" w:hAnsi="Times New Roman"/>
                <w:sz w:val="22"/>
                <w:szCs w:val="22"/>
                <w:lang w:val="ru-RU"/>
              </w:rPr>
              <w:t>4</w:t>
            </w:r>
          </w:p>
        </w:tc>
        <w:tc>
          <w:tcPr>
            <w:tcW w:w="284" w:type="dxa"/>
            <w:shd w:val="clear" w:color="auto" w:fill="auto"/>
          </w:tcPr>
          <w:p w14:paraId="7CD58EE4" w14:textId="77777777" w:rsidR="00EA7010" w:rsidRPr="001D44F6"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1D44F6" w:rsidRDefault="00525B28" w:rsidP="0088204B">
            <w:pPr>
              <w:spacing w:before="60" w:after="60"/>
              <w:jc w:val="both"/>
              <w:rPr>
                <w:rFonts w:ascii="Times New Roman" w:hAnsi="Times New Roman"/>
                <w:sz w:val="22"/>
                <w:szCs w:val="22"/>
                <w:lang w:val="ru-RU"/>
              </w:rPr>
            </w:pPr>
            <w:r w:rsidRPr="001D44F6">
              <w:rPr>
                <w:rFonts w:ascii="Times New Roman" w:hAnsi="Times New Roman"/>
                <w:sz w:val="22"/>
                <w:szCs w:val="22"/>
                <w:lang w:val="ru-RU"/>
              </w:rPr>
              <w:t xml:space="preserve">Стартовая цена </w:t>
            </w:r>
            <w:r w:rsidR="00852ED6" w:rsidRPr="001D44F6">
              <w:rPr>
                <w:rFonts w:ascii="Times New Roman" w:hAnsi="Times New Roman"/>
                <w:sz w:val="22"/>
                <w:szCs w:val="22"/>
                <w:lang w:val="ru-RU"/>
              </w:rPr>
              <w:t>отбора</w:t>
            </w:r>
            <w:r w:rsidR="00E55D94" w:rsidRPr="001D44F6">
              <w:rPr>
                <w:rFonts w:ascii="Times New Roman" w:hAnsi="Times New Roman"/>
                <w:sz w:val="22"/>
                <w:szCs w:val="22"/>
                <w:lang w:val="ru-RU"/>
              </w:rPr>
              <w:t>:</w:t>
            </w:r>
            <w:r w:rsidR="00872E9F" w:rsidRPr="001D44F6">
              <w:rPr>
                <w:rFonts w:ascii="Times New Roman" w:hAnsi="Times New Roman"/>
                <w:sz w:val="22"/>
                <w:szCs w:val="22"/>
                <w:lang w:val="ru-RU"/>
              </w:rPr>
              <w:t xml:space="preserve"> </w:t>
            </w:r>
          </w:p>
          <w:p w14:paraId="3221B196" w14:textId="7FBE04D2" w:rsidR="00182A1B" w:rsidRPr="001D44F6" w:rsidRDefault="00182A1B" w:rsidP="0088204B">
            <w:pPr>
              <w:spacing w:before="60" w:after="60"/>
              <w:jc w:val="both"/>
              <w:rPr>
                <w:rFonts w:ascii="Times New Roman" w:hAnsi="Times New Roman"/>
                <w:sz w:val="22"/>
                <w:szCs w:val="22"/>
                <w:lang w:val="ru-RU"/>
              </w:rPr>
            </w:pPr>
            <w:r w:rsidRPr="001D44F6">
              <w:rPr>
                <w:rFonts w:ascii="Times New Roman" w:hAnsi="Times New Roman"/>
                <w:sz w:val="22"/>
                <w:szCs w:val="22"/>
                <w:lang w:val="ru-RU"/>
              </w:rPr>
              <w:t xml:space="preserve">- </w:t>
            </w:r>
            <w:r w:rsidR="006013B6" w:rsidRPr="001D44F6">
              <w:rPr>
                <w:rFonts w:ascii="Times New Roman" w:hAnsi="Times New Roman"/>
                <w:bCs/>
                <w:sz w:val="22"/>
                <w:szCs w:val="22"/>
                <w:lang w:val="ru-RU"/>
              </w:rPr>
              <w:t xml:space="preserve">620 690 700,89 </w:t>
            </w:r>
            <w:r w:rsidR="00921DE1" w:rsidRPr="001D44F6">
              <w:rPr>
                <w:rFonts w:ascii="Times New Roman" w:hAnsi="Times New Roman"/>
                <w:bCs/>
                <w:sz w:val="22"/>
                <w:szCs w:val="22"/>
                <w:lang w:val="uz-Cyrl-UZ"/>
              </w:rPr>
              <w:t>(</w:t>
            </w:r>
            <w:r w:rsidR="006013B6" w:rsidRPr="001D44F6">
              <w:rPr>
                <w:rFonts w:ascii="Times New Roman" w:hAnsi="Times New Roman"/>
                <w:bCs/>
                <w:sz w:val="22"/>
                <w:szCs w:val="22"/>
                <w:lang w:val="uz-Cyrl-UZ"/>
              </w:rPr>
              <w:t>шестьсот двадцать миллионов шестьсот девяносто тысяч семьсот</w:t>
            </w:r>
            <w:r w:rsidRPr="001D44F6">
              <w:rPr>
                <w:rFonts w:ascii="Times New Roman" w:hAnsi="Times New Roman"/>
                <w:bCs/>
                <w:sz w:val="22"/>
                <w:szCs w:val="22"/>
                <w:lang w:val="uz-Cyrl-UZ"/>
              </w:rPr>
              <w:t>) сум</w:t>
            </w:r>
            <w:r w:rsidR="001329F7" w:rsidRPr="001D44F6">
              <w:rPr>
                <w:rFonts w:ascii="Times New Roman" w:hAnsi="Times New Roman"/>
                <w:bCs/>
                <w:sz w:val="22"/>
                <w:szCs w:val="22"/>
                <w:lang w:val="uz-Cyrl-UZ"/>
              </w:rPr>
              <w:t xml:space="preserve"> </w:t>
            </w:r>
            <w:r w:rsidR="00F96652" w:rsidRPr="001D44F6">
              <w:rPr>
                <w:rFonts w:ascii="Times New Roman" w:hAnsi="Times New Roman"/>
                <w:bCs/>
                <w:sz w:val="22"/>
                <w:szCs w:val="22"/>
                <w:lang w:val="ru-RU"/>
              </w:rPr>
              <w:t>89</w:t>
            </w:r>
            <w:r w:rsidR="00F96652" w:rsidRPr="001D44F6">
              <w:rPr>
                <w:rFonts w:ascii="Times New Roman" w:hAnsi="Times New Roman"/>
                <w:bCs/>
                <w:sz w:val="22"/>
                <w:szCs w:val="22"/>
                <w:lang w:val="uz-Cyrl-UZ"/>
              </w:rPr>
              <w:t xml:space="preserve"> тийинов</w:t>
            </w:r>
            <w:r w:rsidR="00F96652" w:rsidRPr="001D44F6">
              <w:rPr>
                <w:rFonts w:ascii="Times New Roman" w:hAnsi="Times New Roman"/>
                <w:bCs/>
                <w:sz w:val="22"/>
                <w:szCs w:val="22"/>
                <w:lang w:val="ru-RU"/>
              </w:rPr>
              <w:t xml:space="preserve"> </w:t>
            </w:r>
            <w:r w:rsidRPr="001D44F6">
              <w:rPr>
                <w:rFonts w:ascii="Times New Roman" w:hAnsi="Times New Roman"/>
                <w:bCs/>
                <w:sz w:val="22"/>
                <w:szCs w:val="22"/>
                <w:lang w:val="uz-Cyrl-UZ"/>
              </w:rPr>
              <w:t>без учёта НДС;</w:t>
            </w:r>
          </w:p>
          <w:p w14:paraId="27D7AC80" w14:textId="75F26EED" w:rsidR="00E55D94" w:rsidRPr="001D44F6" w:rsidRDefault="00182A1B" w:rsidP="0088204B">
            <w:pPr>
              <w:spacing w:before="60" w:after="60"/>
              <w:jc w:val="both"/>
              <w:rPr>
                <w:rFonts w:ascii="Times New Roman" w:hAnsi="Times New Roman"/>
                <w:sz w:val="22"/>
                <w:szCs w:val="22"/>
                <w:lang w:val="ru-RU"/>
              </w:rPr>
            </w:pPr>
            <w:r w:rsidRPr="001D44F6">
              <w:rPr>
                <w:rFonts w:ascii="Times New Roman" w:hAnsi="Times New Roman"/>
                <w:bCs/>
                <w:sz w:val="22"/>
                <w:szCs w:val="22"/>
                <w:lang w:val="uz-Cyrl-UZ"/>
              </w:rPr>
              <w:t xml:space="preserve">- </w:t>
            </w:r>
            <w:r w:rsidR="006013B6" w:rsidRPr="001D44F6">
              <w:rPr>
                <w:rFonts w:ascii="Times New Roman" w:hAnsi="Times New Roman"/>
                <w:bCs/>
                <w:sz w:val="22"/>
                <w:szCs w:val="22"/>
                <w:lang w:val="ru-RU"/>
              </w:rPr>
              <w:t>695 173</w:t>
            </w:r>
            <w:r w:rsidR="006013B6" w:rsidRPr="001D44F6">
              <w:rPr>
                <w:rFonts w:ascii="Times New Roman" w:hAnsi="Times New Roman"/>
                <w:bCs/>
                <w:sz w:val="22"/>
                <w:szCs w:val="22"/>
                <w:lang w:val="uz-Cyrl-UZ"/>
              </w:rPr>
              <w:t xml:space="preserve"> </w:t>
            </w:r>
            <w:r w:rsidR="006013B6" w:rsidRPr="001D44F6">
              <w:rPr>
                <w:rFonts w:ascii="Times New Roman" w:hAnsi="Times New Roman"/>
                <w:bCs/>
                <w:sz w:val="22"/>
                <w:szCs w:val="22"/>
                <w:lang w:val="ru-RU"/>
              </w:rPr>
              <w:t>585</w:t>
            </w:r>
            <w:r w:rsidR="006013B6" w:rsidRPr="001D44F6">
              <w:rPr>
                <w:rFonts w:ascii="Times New Roman" w:hAnsi="Times New Roman"/>
                <w:bCs/>
                <w:sz w:val="22"/>
                <w:szCs w:val="22"/>
                <w:lang w:val="uz-Cyrl-UZ"/>
              </w:rPr>
              <w:t xml:space="preserve">,00 </w:t>
            </w:r>
            <w:r w:rsidR="00904AE7" w:rsidRPr="001D44F6">
              <w:rPr>
                <w:rFonts w:ascii="Times New Roman" w:hAnsi="Times New Roman"/>
                <w:sz w:val="22"/>
                <w:szCs w:val="22"/>
                <w:lang w:val="ru-RU"/>
              </w:rPr>
              <w:t>(</w:t>
            </w:r>
            <w:r w:rsidR="006013B6" w:rsidRPr="001D44F6">
              <w:rPr>
                <w:rFonts w:ascii="Times New Roman" w:hAnsi="Times New Roman"/>
                <w:sz w:val="22"/>
                <w:szCs w:val="22"/>
                <w:lang w:val="ru-RU"/>
              </w:rPr>
              <w:t>шестьсот девяносто пять миллионов сто семьдесят три тысячи пятьсот восемьдесят пять</w:t>
            </w:r>
            <w:r w:rsidR="00904AE7" w:rsidRPr="001D44F6">
              <w:rPr>
                <w:rFonts w:ascii="Times New Roman" w:hAnsi="Times New Roman"/>
                <w:sz w:val="22"/>
                <w:szCs w:val="22"/>
                <w:lang w:val="ru-RU"/>
              </w:rPr>
              <w:t>)</w:t>
            </w:r>
            <w:r w:rsidR="00872E9F" w:rsidRPr="001D44F6">
              <w:rPr>
                <w:rFonts w:ascii="Times New Roman" w:hAnsi="Times New Roman"/>
                <w:sz w:val="22"/>
                <w:szCs w:val="22"/>
                <w:lang w:val="ru-RU"/>
              </w:rPr>
              <w:t xml:space="preserve"> </w:t>
            </w:r>
            <w:r w:rsidR="00904AE7" w:rsidRPr="001D44F6">
              <w:rPr>
                <w:rFonts w:ascii="Times New Roman" w:hAnsi="Times New Roman"/>
                <w:sz w:val="22"/>
                <w:szCs w:val="22"/>
                <w:lang w:val="ru-RU"/>
              </w:rPr>
              <w:t>сум</w:t>
            </w:r>
            <w:r w:rsidR="00872E9F" w:rsidRPr="001D44F6">
              <w:rPr>
                <w:rFonts w:ascii="Times New Roman" w:hAnsi="Times New Roman"/>
                <w:sz w:val="22"/>
                <w:szCs w:val="22"/>
                <w:lang w:val="ru-RU"/>
              </w:rPr>
              <w:t xml:space="preserve"> </w:t>
            </w:r>
            <w:r w:rsidR="008103EF" w:rsidRPr="001D44F6">
              <w:rPr>
                <w:rFonts w:ascii="Times New Roman" w:hAnsi="Times New Roman"/>
                <w:sz w:val="22"/>
                <w:szCs w:val="22"/>
                <w:lang w:val="ru-RU"/>
              </w:rPr>
              <w:t>с</w:t>
            </w:r>
            <w:r w:rsidR="004B330D" w:rsidRPr="001D44F6">
              <w:rPr>
                <w:rFonts w:ascii="Times New Roman" w:hAnsi="Times New Roman"/>
                <w:sz w:val="22"/>
                <w:szCs w:val="22"/>
                <w:lang w:val="ru-RU"/>
              </w:rPr>
              <w:t xml:space="preserve"> учет</w:t>
            </w:r>
            <w:r w:rsidR="008103EF" w:rsidRPr="001D44F6">
              <w:rPr>
                <w:rFonts w:ascii="Times New Roman" w:hAnsi="Times New Roman"/>
                <w:sz w:val="22"/>
                <w:szCs w:val="22"/>
                <w:lang w:val="ru-RU"/>
              </w:rPr>
              <w:t>ом</w:t>
            </w:r>
            <w:r w:rsidR="004B330D" w:rsidRPr="001D44F6">
              <w:rPr>
                <w:rFonts w:ascii="Times New Roman" w:hAnsi="Times New Roman"/>
                <w:sz w:val="22"/>
                <w:szCs w:val="22"/>
                <w:lang w:val="ru-RU"/>
              </w:rPr>
              <w:t xml:space="preserve"> </w:t>
            </w:r>
            <w:r w:rsidR="00872E9F" w:rsidRPr="001D44F6">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1D44F6">
              <w:rPr>
                <w:rFonts w:ascii="Times New Roman" w:hAnsi="Times New Roman"/>
                <w:sz w:val="22"/>
                <w:szCs w:val="22"/>
                <w:lang w:val="ru-RU"/>
              </w:rPr>
              <w:t>Цены, указанные в предложении,</w:t>
            </w:r>
            <w:r w:rsidR="00852ED6" w:rsidRPr="001D44F6">
              <w:rPr>
                <w:rFonts w:ascii="Times New Roman" w:hAnsi="Times New Roman"/>
                <w:sz w:val="22"/>
                <w:szCs w:val="22"/>
                <w:lang w:val="ru-RU"/>
              </w:rPr>
              <w:t xml:space="preserve"> </w:t>
            </w:r>
            <w:r w:rsidRPr="001D44F6">
              <w:rPr>
                <w:rFonts w:ascii="Times New Roman" w:hAnsi="Times New Roman"/>
                <w:sz w:val="22"/>
                <w:szCs w:val="22"/>
                <w:lang w:val="ru-RU"/>
              </w:rPr>
              <w:t xml:space="preserve">не должны превышать </w:t>
            </w:r>
            <w:r w:rsidR="00525B28" w:rsidRPr="001D44F6">
              <w:rPr>
                <w:rFonts w:ascii="Times New Roman" w:hAnsi="Times New Roman"/>
                <w:sz w:val="22"/>
                <w:szCs w:val="22"/>
                <w:lang w:val="ru-RU"/>
              </w:rPr>
              <w:t>стартовую цену</w:t>
            </w:r>
            <w:r w:rsidRPr="001D44F6">
              <w:rPr>
                <w:rFonts w:ascii="Times New Roman" w:hAnsi="Times New Roman"/>
                <w:sz w:val="22"/>
                <w:szCs w:val="22"/>
                <w:lang w:val="ru-RU"/>
              </w:rPr>
              <w:t>.</w:t>
            </w:r>
          </w:p>
        </w:tc>
      </w:tr>
      <w:tr w:rsidR="0094081D" w:rsidRPr="000A7E34"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0A7E34"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0A7E34"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0A7E34"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A7E34"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A7E34"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7277E4">
              <w:rPr>
                <w:rFonts w:ascii="Times New Roman" w:hAnsi="Times New Roman"/>
                <w:sz w:val="22"/>
                <w:szCs w:val="22"/>
                <w:lang w:val="ru-RU" w:eastAsia="ru-RU"/>
              </w:rPr>
              <w:lastRenderedPageBreak/>
              <w:t>информационно-коммуникационных технологий.</w:t>
            </w:r>
          </w:p>
        </w:tc>
      </w:tr>
      <w:tr w:rsidR="00EA7010" w:rsidRPr="000A7E34"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0A7E34"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0A7E34"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A7E34"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327BB" w:rsidRPr="000327BB">
              <w:rPr>
                <w:rStyle w:val="af8"/>
                <w:rFonts w:ascii="Times New Roman" w:hAnsi="Times New Roman"/>
                <w:sz w:val="22"/>
                <w:szCs w:val="22"/>
                <w:u w:val="none"/>
              </w:rPr>
              <w:t>xt</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xarid</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0A7E34"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0A7E34"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0A7E34"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A7E34"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0A7E34"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A7E34"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A7E34"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0A7E34"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A7E34"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A7E34"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A7E34"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0A7E34"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0A7E34"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A7E34"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A7E34"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0A7E34"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0A7E34"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A7E34"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A7E34"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A7E34"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A7E34"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A7E34"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A7E34"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0A7E34"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A7E34"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A7E34"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A7E34"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A7E34"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A7E34"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A7E34"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A7E34"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w:t>
            </w:r>
            <w:r w:rsidRPr="007277E4">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A7E34"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0A7E34"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0A7E34"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0A7E34"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A7E34"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A7E34"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A7E34"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A7E34"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8A6225"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A7E34"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2C6D69BD"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w:t>
      </w:r>
      <w:r w:rsidR="00EA094F">
        <w:rPr>
          <w:sz w:val="22"/>
          <w:szCs w:val="22"/>
        </w:rPr>
        <w:t>на</w:t>
      </w:r>
      <w:r w:rsidRPr="00CA2351">
        <w:rPr>
          <w:sz w:val="22"/>
          <w:szCs w:val="22"/>
        </w:rPr>
        <w:t xml:space="preserve"> соответствовать рейтингу «</w:t>
      </w:r>
      <w:r w:rsidR="001329F7">
        <w:rPr>
          <w:sz w:val="22"/>
          <w:szCs w:val="22"/>
          <w:lang w:val="en-US"/>
        </w:rPr>
        <w:t>D</w:t>
      </w:r>
      <w:r w:rsidR="00A416F9">
        <w:rPr>
          <w:sz w:val="22"/>
          <w:szCs w:val="22"/>
          <w:lang w:val="en-US"/>
        </w:rPr>
        <w:t>D</w:t>
      </w:r>
      <w:r w:rsidR="00F455B1">
        <w:rPr>
          <w:sz w:val="22"/>
          <w:szCs w:val="22"/>
          <w:lang w:val="en-US"/>
        </w:rPr>
        <w:t>D</w:t>
      </w:r>
      <w:r w:rsidRPr="00CA2351">
        <w:rPr>
          <w:sz w:val="22"/>
          <w:szCs w:val="22"/>
        </w:rPr>
        <w:t>»</w:t>
      </w:r>
      <w:r w:rsidR="00F14568">
        <w:rPr>
          <w:sz w:val="22"/>
          <w:szCs w:val="22"/>
        </w:rPr>
        <w:t xml:space="preserve"> и выше</w:t>
      </w:r>
      <w:r w:rsidR="004309E2">
        <w:rPr>
          <w:sz w:val="22"/>
          <w:szCs w:val="22"/>
        </w:rPr>
        <w:t>;</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0A7E34"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A7E34"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A7E34"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A7E34"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A7E34"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4"/>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5"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4441C5E0" w:rsidR="00BF15C6" w:rsidRPr="00904AE7" w:rsidRDefault="007A79F6" w:rsidP="008A63D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BFA3D16"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6E13C2F3" w:rsidR="00BF15C6" w:rsidRPr="007E1A1E" w:rsidRDefault="007A79F6" w:rsidP="007A79F6">
            <w:pPr>
              <w:jc w:val="center"/>
              <w:rPr>
                <w:rFonts w:ascii="Times New Roman" w:hAnsi="Times New Roman"/>
                <w:sz w:val="22"/>
                <w:szCs w:val="22"/>
                <w:lang w:val="ru-RU"/>
              </w:rPr>
            </w:pPr>
            <w:r>
              <w:rPr>
                <w:rFonts w:ascii="Times New Roman" w:hAnsi="Times New Roman"/>
                <w:sz w:val="22"/>
                <w:szCs w:val="22"/>
                <w:lang w:val="ru-RU"/>
              </w:rPr>
              <w:t>отстраняется</w:t>
            </w:r>
          </w:p>
        </w:tc>
      </w:tr>
      <w:tr w:rsidR="00890949" w:rsidRPr="000A7E34"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17C8AF5B"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w:t>
            </w:r>
            <w:r w:rsidR="00EA094F">
              <w:rPr>
                <w:rFonts w:ascii="Times New Roman" w:hAnsi="Times New Roman"/>
                <w:sz w:val="22"/>
                <w:szCs w:val="22"/>
                <w:lang w:val="ru-RU"/>
              </w:rPr>
              <w:t>на</w:t>
            </w:r>
            <w:r w:rsidRPr="00890949">
              <w:rPr>
                <w:rFonts w:ascii="Times New Roman" w:hAnsi="Times New Roman"/>
                <w:sz w:val="22"/>
                <w:szCs w:val="22"/>
                <w:lang w:val="ru-RU"/>
              </w:rPr>
              <w:t xml:space="preserve"> соответствовать рейтингу «</w:t>
            </w:r>
            <w:r w:rsidR="001329F7">
              <w:rPr>
                <w:rFonts w:ascii="Times New Roman" w:hAnsi="Times New Roman"/>
                <w:sz w:val="22"/>
                <w:szCs w:val="22"/>
              </w:rPr>
              <w:t>D</w:t>
            </w:r>
            <w:r w:rsidR="00F455B1">
              <w:rPr>
                <w:rFonts w:ascii="Times New Roman" w:hAnsi="Times New Roman"/>
                <w:sz w:val="22"/>
                <w:szCs w:val="22"/>
              </w:rPr>
              <w:t>D</w:t>
            </w:r>
            <w:r w:rsidR="006013B6">
              <w:rPr>
                <w:rFonts w:ascii="Times New Roman" w:hAnsi="Times New Roman"/>
                <w:sz w:val="22"/>
                <w:szCs w:val="22"/>
              </w:rPr>
              <w:t>D</w:t>
            </w:r>
            <w:r>
              <w:rPr>
                <w:rFonts w:ascii="Times New Roman" w:hAnsi="Times New Roman"/>
                <w:sz w:val="22"/>
                <w:szCs w:val="22"/>
                <w:lang w:val="ru-RU"/>
              </w:rPr>
              <w:t>»</w:t>
            </w:r>
            <w:r w:rsidR="00EA094F">
              <w:rPr>
                <w:rFonts w:ascii="Times New Roman" w:hAnsi="Times New Roman"/>
                <w:sz w:val="22"/>
                <w:szCs w:val="22"/>
                <w:lang w:val="ru-RU"/>
              </w:rPr>
              <w:t xml:space="preserve"> и более</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5"/>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0A7E34"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1"/>
        <w:gridCol w:w="6804"/>
      </w:tblGrid>
      <w:tr w:rsidR="00F66E1E" w:rsidRPr="000A7E34" w14:paraId="24C6801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379C2022"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 п/п</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B89860D"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Перечень основных данных и требований</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E8886C"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Содержание основных данных и требований</w:t>
            </w:r>
          </w:p>
        </w:tc>
      </w:tr>
      <w:tr w:rsidR="00F66E1E" w:rsidRPr="000A7E34" w14:paraId="1F6065E2"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6E2B9DB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A4E15E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Заказчик</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ABF19A"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F66E1E" w:rsidRPr="000A7E34" w14:paraId="6BD4B3D8"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03146C6"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D74F23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Основание для разработки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7C40F4" w14:textId="189AD6E0"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 xml:space="preserve">Рапорт на имя Первого заместителя Председателя Правления </w:t>
            </w:r>
          </w:p>
        </w:tc>
      </w:tr>
      <w:tr w:rsidR="00F66E1E" w:rsidRPr="000A7E34" w14:paraId="793A8D4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A045230" w14:textId="77777777" w:rsidR="00F66E1E" w:rsidRPr="00F66E1E" w:rsidRDefault="00F66E1E" w:rsidP="00F66E1E">
            <w:pPr>
              <w:jc w:val="center"/>
              <w:rPr>
                <w:rFonts w:ascii="Times New Roman" w:hAnsi="Times New Roman"/>
                <w:sz w:val="22"/>
                <w:szCs w:val="22"/>
                <w:lang w:val="ru-RU" w:eastAsia="ru-RU"/>
              </w:rPr>
            </w:pPr>
            <w:bookmarkStart w:id="6" w:name="_Hlk145322021"/>
            <w:r w:rsidRPr="00F66E1E">
              <w:rPr>
                <w:rFonts w:ascii="Times New Roman" w:hAnsi="Times New Roman"/>
                <w:sz w:val="22"/>
                <w:szCs w:val="22"/>
                <w:lang w:val="ru-RU" w:eastAsia="ru-RU"/>
              </w:rPr>
              <w:t>3</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2D1EA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Вид работ, услуг</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85A6864" w14:textId="77777777" w:rsidR="006013B6" w:rsidRPr="006013B6" w:rsidRDefault="006013B6" w:rsidP="006013B6">
            <w:pPr>
              <w:jc w:val="both"/>
              <w:rPr>
                <w:rFonts w:ascii="Times New Roman" w:hAnsi="Times New Roman"/>
                <w:sz w:val="22"/>
                <w:szCs w:val="22"/>
                <w:lang w:val="ru-RU" w:eastAsia="ru-RU"/>
              </w:rPr>
            </w:pPr>
            <w:r w:rsidRPr="006013B6">
              <w:rPr>
                <w:rFonts w:ascii="Times New Roman" w:hAnsi="Times New Roman"/>
                <w:sz w:val="22"/>
                <w:szCs w:val="22"/>
                <w:lang w:val="ru-RU" w:eastAsia="ru-RU"/>
              </w:rPr>
              <w:t>Ремонт операционного зала Главного управления Джизакской области</w:t>
            </w:r>
          </w:p>
          <w:p w14:paraId="7A2BB137" w14:textId="6F63AC40" w:rsidR="00F66E1E" w:rsidRPr="00F66E1E" w:rsidRDefault="006013B6" w:rsidP="006013B6">
            <w:pPr>
              <w:jc w:val="both"/>
              <w:rPr>
                <w:rFonts w:ascii="Times New Roman" w:hAnsi="Times New Roman"/>
                <w:sz w:val="22"/>
                <w:szCs w:val="22"/>
                <w:lang w:val="ru-RU" w:eastAsia="ru-RU"/>
              </w:rPr>
            </w:pPr>
            <w:r w:rsidRPr="006013B6">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bookmarkEnd w:id="6"/>
      <w:tr w:rsidR="00F66E1E" w:rsidRPr="00F66E1E" w14:paraId="37AA217F"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64AD833"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054FCA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6DBAF5"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Собственные средства Банка</w:t>
            </w:r>
          </w:p>
        </w:tc>
      </w:tr>
      <w:tr w:rsidR="00F66E1E" w:rsidRPr="00F66E1E" w14:paraId="15F0846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4D3CC7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C57EE7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Ориентировочная стоимость проектирования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463062B" w14:textId="1FDAF5A9" w:rsidR="00F66E1E" w:rsidRPr="00F66E1E" w:rsidRDefault="006013B6" w:rsidP="00F66E1E">
            <w:pPr>
              <w:rPr>
                <w:rFonts w:ascii="Times New Roman" w:hAnsi="Times New Roman"/>
                <w:sz w:val="22"/>
                <w:szCs w:val="22"/>
                <w:lang w:val="ru-RU" w:eastAsia="ru-RU"/>
              </w:rPr>
            </w:pPr>
            <w:r>
              <w:rPr>
                <w:rFonts w:ascii="Times New Roman" w:hAnsi="Times New Roman"/>
                <w:sz w:val="22"/>
                <w:szCs w:val="22"/>
                <w:lang w:eastAsia="ru-RU"/>
              </w:rPr>
              <w:t>695</w:t>
            </w:r>
            <w:r w:rsidR="00A416F9">
              <w:rPr>
                <w:rFonts w:ascii="Times New Roman" w:hAnsi="Times New Roman"/>
                <w:sz w:val="22"/>
                <w:szCs w:val="22"/>
                <w:lang w:val="ru-RU" w:eastAsia="ru-RU"/>
              </w:rPr>
              <w:t xml:space="preserve"> </w:t>
            </w:r>
            <w:r>
              <w:rPr>
                <w:rFonts w:ascii="Times New Roman" w:hAnsi="Times New Roman"/>
                <w:sz w:val="22"/>
                <w:szCs w:val="22"/>
                <w:lang w:eastAsia="ru-RU"/>
              </w:rPr>
              <w:t>173</w:t>
            </w:r>
            <w:r w:rsidR="00F66E1E" w:rsidRPr="00F66E1E">
              <w:rPr>
                <w:rFonts w:ascii="Times New Roman" w:hAnsi="Times New Roman"/>
                <w:sz w:val="22"/>
                <w:szCs w:val="22"/>
                <w:lang w:val="ru-RU" w:eastAsia="ru-RU"/>
              </w:rPr>
              <w:t> </w:t>
            </w:r>
            <w:r>
              <w:rPr>
                <w:rFonts w:ascii="Times New Roman" w:hAnsi="Times New Roman"/>
                <w:sz w:val="22"/>
                <w:szCs w:val="22"/>
                <w:lang w:eastAsia="ru-RU"/>
              </w:rPr>
              <w:t>585</w:t>
            </w:r>
            <w:r w:rsidR="00F66E1E" w:rsidRPr="00F66E1E">
              <w:rPr>
                <w:rFonts w:ascii="Times New Roman" w:hAnsi="Times New Roman"/>
                <w:sz w:val="22"/>
                <w:szCs w:val="22"/>
                <w:lang w:val="ru-RU" w:eastAsia="ru-RU"/>
              </w:rPr>
              <w:t xml:space="preserve"> сум с учетом НДС</w:t>
            </w:r>
          </w:p>
        </w:tc>
      </w:tr>
      <w:tr w:rsidR="00F66E1E" w:rsidRPr="00F66E1E" w14:paraId="0F4D161D"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471422BB"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6</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A854C6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Наименование проектной организации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D1F267" w14:textId="1DA40EA3" w:rsidR="00F66E1E" w:rsidRPr="00F66E1E" w:rsidRDefault="006013B6" w:rsidP="00F66E1E">
            <w:pPr>
              <w:rPr>
                <w:rFonts w:ascii="Times New Roman" w:hAnsi="Times New Roman"/>
                <w:sz w:val="22"/>
                <w:szCs w:val="22"/>
                <w:lang w:val="ru-RU" w:eastAsia="ru-RU"/>
              </w:rPr>
            </w:pPr>
            <w:r w:rsidRPr="006013B6">
              <w:rPr>
                <w:rFonts w:ascii="Times New Roman" w:hAnsi="Times New Roman"/>
                <w:sz w:val="22"/>
                <w:szCs w:val="22"/>
                <w:lang w:val="ru-RU" w:eastAsia="ru-RU"/>
              </w:rPr>
              <w:t>“Grand super Project” MChJ</w:t>
            </w:r>
          </w:p>
        </w:tc>
      </w:tr>
      <w:tr w:rsidR="00F66E1E" w:rsidRPr="000A7E34" w14:paraId="4EF1368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B560EF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7</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F889E3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Требование к участнику</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4D3730A" w14:textId="45B04A19" w:rsidR="00F66E1E" w:rsidRPr="00F96652"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Строительно–подрядная организация должна соответствовать рейтингу «DD</w:t>
            </w:r>
            <w:r w:rsidR="00A416F9">
              <w:rPr>
                <w:rFonts w:ascii="Times New Roman" w:hAnsi="Times New Roman"/>
                <w:sz w:val="22"/>
                <w:szCs w:val="22"/>
                <w:lang w:eastAsia="ru-RU"/>
              </w:rPr>
              <w:t>D</w:t>
            </w:r>
            <w:r w:rsidRPr="00F66E1E">
              <w:rPr>
                <w:rFonts w:ascii="Times New Roman" w:hAnsi="Times New Roman"/>
                <w:sz w:val="22"/>
                <w:szCs w:val="22"/>
                <w:lang w:val="ru-RU" w:eastAsia="ru-RU"/>
              </w:rPr>
              <w:t>» и выше</w:t>
            </w:r>
            <w:r w:rsidR="006013B6" w:rsidRPr="00F96652">
              <w:rPr>
                <w:rFonts w:ascii="Times New Roman" w:hAnsi="Times New Roman"/>
                <w:sz w:val="22"/>
                <w:szCs w:val="22"/>
                <w:lang w:val="ru-RU" w:eastAsia="ru-RU"/>
              </w:rPr>
              <w:t>.</w:t>
            </w:r>
          </w:p>
        </w:tc>
      </w:tr>
      <w:tr w:rsidR="00F66E1E" w:rsidRPr="000A7E34" w14:paraId="7076115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6C4AD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8</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244FCB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Не допускаются к участию конкурса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BA0819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состоянии судебного разбирательства с заказчиком;</w:t>
            </w:r>
          </w:p>
          <w:p w14:paraId="5797D6F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Едином реестре недобросовестных исполнителей;</w:t>
            </w:r>
          </w:p>
          <w:p w14:paraId="771EB79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F66E1E" w:rsidRPr="000A7E34" w14:paraId="21DC3C04"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7C842F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9</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623815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начало и окончания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B2692D8" w14:textId="7A57E6F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Начало с момента поступления аванса на счет исполнителя, окончание через не более </w:t>
            </w:r>
            <w:r w:rsidR="006013B6" w:rsidRPr="00F96652">
              <w:rPr>
                <w:rFonts w:ascii="Times New Roman" w:hAnsi="Times New Roman"/>
                <w:sz w:val="22"/>
                <w:szCs w:val="22"/>
                <w:lang w:val="ru-RU" w:eastAsia="ru-RU"/>
              </w:rPr>
              <w:t>5</w:t>
            </w:r>
            <w:r w:rsidR="00A416F9">
              <w:rPr>
                <w:rFonts w:ascii="Times New Roman" w:hAnsi="Times New Roman"/>
                <w:sz w:val="22"/>
                <w:szCs w:val="22"/>
                <w:lang w:val="ru-RU" w:eastAsia="ru-RU"/>
              </w:rPr>
              <w:t>0</w:t>
            </w:r>
            <w:r w:rsidRPr="00F66E1E">
              <w:rPr>
                <w:rFonts w:ascii="Times New Roman" w:hAnsi="Times New Roman"/>
                <w:sz w:val="22"/>
                <w:szCs w:val="22"/>
                <w:lang w:val="ru-RU" w:eastAsia="ru-RU"/>
              </w:rPr>
              <w:t xml:space="preserve"> дней.</w:t>
            </w:r>
          </w:p>
        </w:tc>
      </w:tr>
      <w:tr w:rsidR="00F66E1E" w:rsidRPr="00F66E1E" w14:paraId="561B680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8F72D3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10</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D8F3116"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Основные объёмы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95AEE1C"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 основании утвержденной проектно-сметной документации:</w:t>
            </w:r>
          </w:p>
          <w:p w14:paraId="106D8F34" w14:textId="77777777" w:rsidR="00F66E1E" w:rsidRPr="00F66E1E" w:rsidRDefault="00F66E1E" w:rsidP="00F66E1E">
            <w:pPr>
              <w:rPr>
                <w:rFonts w:ascii="Times New Roman" w:hAnsi="Times New Roman"/>
                <w:sz w:val="22"/>
                <w:szCs w:val="22"/>
                <w:lang w:eastAsia="ru-RU"/>
              </w:rPr>
            </w:pPr>
            <w:r w:rsidRPr="00F66E1E">
              <w:rPr>
                <w:rFonts w:ascii="Times New Roman" w:hAnsi="Times New Roman"/>
                <w:sz w:val="22"/>
                <w:szCs w:val="22"/>
                <w:lang w:val="ru-RU" w:eastAsia="ru-RU"/>
              </w:rPr>
              <w:t>- Демонтажные, общестроительные, инженерные работы.</w:t>
            </w:r>
          </w:p>
        </w:tc>
      </w:tr>
      <w:tr w:rsidR="00F66E1E" w:rsidRPr="000A7E34" w14:paraId="658F8550"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7471A4F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11</w:t>
            </w:r>
          </w:p>
        </w:tc>
        <w:tc>
          <w:tcPr>
            <w:tcW w:w="2561" w:type="dxa"/>
            <w:tcBorders>
              <w:top w:val="single" w:sz="4" w:space="0" w:color="auto"/>
              <w:left w:val="single" w:sz="4" w:space="0" w:color="auto"/>
              <w:bottom w:val="single" w:sz="4" w:space="0" w:color="auto"/>
              <w:right w:val="single" w:sz="4" w:space="0" w:color="auto"/>
            </w:tcBorders>
            <w:vAlign w:val="center"/>
          </w:tcPr>
          <w:p w14:paraId="46D3415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основным строительным материалам</w:t>
            </w:r>
          </w:p>
        </w:tc>
        <w:tc>
          <w:tcPr>
            <w:tcW w:w="6804" w:type="dxa"/>
            <w:tcBorders>
              <w:top w:val="single" w:sz="4" w:space="0" w:color="auto"/>
              <w:left w:val="single" w:sz="4" w:space="0" w:color="auto"/>
              <w:bottom w:val="single" w:sz="4" w:space="0" w:color="auto"/>
              <w:right w:val="single" w:sz="4" w:space="0" w:color="auto"/>
            </w:tcBorders>
            <w:vAlign w:val="center"/>
          </w:tcPr>
          <w:p w14:paraId="317EB91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Соответствие требованиям действующих нормативных документов</w:t>
            </w:r>
          </w:p>
        </w:tc>
      </w:tr>
      <w:tr w:rsidR="00F66E1E" w:rsidRPr="000A7E34" w14:paraId="23462BD1"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4DFA45B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551A71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безопасности выполнения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850CB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F66E1E" w:rsidRPr="000A7E34" w14:paraId="69107258"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560BA84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13</w:t>
            </w:r>
          </w:p>
        </w:tc>
        <w:tc>
          <w:tcPr>
            <w:tcW w:w="2561" w:type="dxa"/>
            <w:tcBorders>
              <w:top w:val="single" w:sz="4" w:space="0" w:color="auto"/>
              <w:left w:val="single" w:sz="4" w:space="0" w:color="auto"/>
              <w:bottom w:val="single" w:sz="4" w:space="0" w:color="auto"/>
              <w:right w:val="single" w:sz="4" w:space="0" w:color="auto"/>
            </w:tcBorders>
            <w:vAlign w:val="center"/>
          </w:tcPr>
          <w:p w14:paraId="18444E5E"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Правила контроля и порядок сдачи результатов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0F7F2F1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Руководитель работ, участвующий в ремонте:</w:t>
            </w:r>
          </w:p>
          <w:p w14:paraId="1D3D34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-осуществляет контроль качества применяемых строительных материалов;</w:t>
            </w:r>
          </w:p>
          <w:p w14:paraId="5006B6F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оперативный контроль качества выполняемых ремонтных работ;</w:t>
            </w:r>
          </w:p>
          <w:p w14:paraId="2CA6637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-своевременно оформляет акты скрытых работ;</w:t>
            </w:r>
          </w:p>
          <w:p w14:paraId="0643CE57"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724F92DB"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71C1BEB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30BD4BC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F66E1E" w:rsidRPr="000A7E34" w14:paraId="1E32CCA3"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36FF997F"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6B07CD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обеспечению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BB15C68" w14:textId="7CA9EA88" w:rsidR="00F66E1E" w:rsidRPr="00F66E1E" w:rsidRDefault="005C5DE2" w:rsidP="00F66E1E">
            <w:pPr>
              <w:rPr>
                <w:rFonts w:ascii="Times New Roman" w:hAnsi="Times New Roman"/>
                <w:sz w:val="22"/>
                <w:szCs w:val="22"/>
                <w:lang w:val="ru-RU" w:eastAsia="ru-RU"/>
              </w:rPr>
            </w:pPr>
            <w:r w:rsidRPr="005C5DE2">
              <w:rPr>
                <w:rFonts w:ascii="Times New Roman" w:hAnsi="Times New Roman"/>
                <w:sz w:val="22"/>
                <w:szCs w:val="22"/>
                <w:lang w:val="ru-RU" w:eastAsia="ru-RU"/>
              </w:rPr>
              <w:t xml:space="preserve">30% аванс, 65 % текущее финансирование за выполненные работы, </w:t>
            </w:r>
            <w:r>
              <w:rPr>
                <w:rFonts w:ascii="Times New Roman" w:hAnsi="Times New Roman"/>
                <w:sz w:val="22"/>
                <w:szCs w:val="22"/>
                <w:lang w:val="ru-RU" w:eastAsia="ru-RU"/>
              </w:rPr>
              <w:br/>
            </w:r>
            <w:r w:rsidRPr="005C5DE2">
              <w:rPr>
                <w:rFonts w:ascii="Times New Roman" w:hAnsi="Times New Roman"/>
                <w:sz w:val="22"/>
                <w:szCs w:val="22"/>
                <w:lang w:val="ru-RU" w:eastAsia="ru-RU"/>
              </w:rPr>
              <w:t>5 % после истечения гарантийного срока.</w:t>
            </w:r>
          </w:p>
        </w:tc>
      </w:tr>
      <w:tr w:rsidR="00F66E1E" w:rsidRPr="000A7E34" w14:paraId="3BEE52B5"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DE14E4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785A59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Требования по передаче </w:t>
            </w:r>
            <w:r w:rsidRPr="00F66E1E">
              <w:rPr>
                <w:rFonts w:ascii="Times New Roman" w:hAnsi="Times New Roman"/>
                <w:sz w:val="22"/>
                <w:szCs w:val="22"/>
                <w:lang w:val="ru-RU" w:eastAsia="ru-RU"/>
              </w:rPr>
              <w:lastRenderedPageBreak/>
              <w:t>заказчику технических и иных документов</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D2E15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lastRenderedPageBreak/>
              <w:t xml:space="preserve">Заказчику передаётся согласованная в установленном порядке на </w:t>
            </w:r>
            <w:r w:rsidRPr="00F66E1E">
              <w:rPr>
                <w:rFonts w:ascii="Times New Roman" w:hAnsi="Times New Roman"/>
                <w:sz w:val="22"/>
                <w:szCs w:val="22"/>
                <w:lang w:val="ru-RU" w:eastAsia="ru-RU"/>
              </w:rPr>
              <w:lastRenderedPageBreak/>
              <w:t>бумажном виде и на электронном носителе все альбомы рабочих чертежей и сметные документации.</w:t>
            </w:r>
          </w:p>
        </w:tc>
      </w:tr>
      <w:tr w:rsidR="00F66E1E" w:rsidRPr="000A7E34" w14:paraId="29B73A3B"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40E7C5EA"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lastRenderedPageBreak/>
              <w:t>16</w:t>
            </w:r>
          </w:p>
        </w:tc>
        <w:tc>
          <w:tcPr>
            <w:tcW w:w="2561" w:type="dxa"/>
            <w:tcBorders>
              <w:top w:val="single" w:sz="4" w:space="0" w:color="auto"/>
              <w:left w:val="single" w:sz="4" w:space="0" w:color="auto"/>
              <w:bottom w:val="single" w:sz="4" w:space="0" w:color="auto"/>
              <w:right w:val="single" w:sz="4" w:space="0" w:color="auto"/>
            </w:tcBorders>
            <w:vAlign w:val="center"/>
          </w:tcPr>
          <w:p w14:paraId="16A08BE2"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объёму и срокам гарантий качества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282329D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680883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3899B20F" w:rsidR="000551FB" w:rsidRDefault="000551FB" w:rsidP="0015182E">
      <w:pPr>
        <w:spacing w:after="160" w:line="259" w:lineRule="auto"/>
        <w:ind w:firstLine="567"/>
        <w:jc w:val="center"/>
        <w:rPr>
          <w:rFonts w:ascii="Times New Roman" w:hAnsi="Times New Roman"/>
          <w:sz w:val="22"/>
          <w:szCs w:val="22"/>
          <w:lang w:val="ru-RU"/>
        </w:rPr>
      </w:pPr>
    </w:p>
    <w:p w14:paraId="4EA61091" w14:textId="46C0C950" w:rsidR="00F66E1E" w:rsidRPr="00F66E1E" w:rsidRDefault="00F66E1E">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544290" w14:textId="77777777" w:rsidR="006013B6" w:rsidRPr="006013B6" w:rsidRDefault="006013B6" w:rsidP="006013B6">
            <w:pPr>
              <w:autoSpaceDE w:val="0"/>
              <w:autoSpaceDN w:val="0"/>
              <w:adjustRightInd w:val="0"/>
              <w:jc w:val="both"/>
              <w:rPr>
                <w:rFonts w:ascii="Times New Roman" w:hAnsi="Times New Roman"/>
                <w:sz w:val="22"/>
                <w:szCs w:val="22"/>
                <w:lang w:val="uz-Cyrl-UZ" w:eastAsia="ru-RU"/>
              </w:rPr>
            </w:pPr>
            <w:r w:rsidRPr="006013B6">
              <w:rPr>
                <w:rFonts w:ascii="Times New Roman" w:hAnsi="Times New Roman"/>
                <w:sz w:val="22"/>
                <w:szCs w:val="22"/>
                <w:lang w:val="uz-Cyrl-UZ" w:eastAsia="ru-RU"/>
              </w:rPr>
              <w:t>620 690 700,89 сум без учёта НДС;</w:t>
            </w:r>
          </w:p>
          <w:p w14:paraId="6E21CFD4" w14:textId="068A6B9A" w:rsidR="00A42F30" w:rsidRPr="002424C7" w:rsidRDefault="006013B6" w:rsidP="006013B6">
            <w:pPr>
              <w:autoSpaceDE w:val="0"/>
              <w:autoSpaceDN w:val="0"/>
              <w:adjustRightInd w:val="0"/>
              <w:jc w:val="both"/>
              <w:rPr>
                <w:rFonts w:ascii="Times New Roman" w:hAnsi="Times New Roman"/>
                <w:sz w:val="22"/>
                <w:szCs w:val="22"/>
                <w:lang w:val="ru-RU"/>
              </w:rPr>
            </w:pPr>
            <w:r w:rsidRPr="006013B6">
              <w:rPr>
                <w:rFonts w:ascii="Times New Roman" w:hAnsi="Times New Roman"/>
                <w:sz w:val="22"/>
                <w:szCs w:val="22"/>
                <w:lang w:val="uz-Cyrl-UZ" w:eastAsia="ru-RU"/>
              </w:rPr>
              <w:t>695 173 585,00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A7E34"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8A6225"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6818B0EB" w:rsidR="002346FE" w:rsidRPr="002424C7" w:rsidRDefault="006013B6" w:rsidP="00F66E1E">
            <w:pPr>
              <w:autoSpaceDE w:val="0"/>
              <w:autoSpaceDN w:val="0"/>
              <w:adjustRightInd w:val="0"/>
              <w:jc w:val="both"/>
              <w:rPr>
                <w:rFonts w:ascii="Times New Roman" w:hAnsi="Times New Roman"/>
                <w:sz w:val="22"/>
                <w:szCs w:val="22"/>
                <w:lang w:val="ru-RU"/>
              </w:rPr>
            </w:pPr>
            <w:r w:rsidRPr="006013B6">
              <w:rPr>
                <w:rFonts w:ascii="Times New Roman" w:hAnsi="Times New Roman"/>
                <w:sz w:val="22"/>
                <w:szCs w:val="22"/>
                <w:lang w:val="ru-RU"/>
              </w:rPr>
              <w:t>Джизакская область, г. Джизак, ул. Ш. Рашидова, 39, Остановка “Школа №1”</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650133AA"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6013B6">
              <w:rPr>
                <w:rFonts w:ascii="Times New Roman" w:hAnsi="Times New Roman"/>
                <w:sz w:val="22"/>
                <w:szCs w:val="22"/>
              </w:rPr>
              <w:t>5</w:t>
            </w:r>
            <w:r w:rsidR="00A416F9">
              <w:rPr>
                <w:rFonts w:ascii="Times New Roman" w:hAnsi="Times New Roman"/>
                <w:sz w:val="22"/>
                <w:szCs w:val="22"/>
              </w:rPr>
              <w:t>0</w:t>
            </w:r>
            <w:r w:rsidRPr="002424C7">
              <w:rPr>
                <w:rFonts w:ascii="Times New Roman" w:hAnsi="Times New Roman"/>
                <w:sz w:val="22"/>
                <w:szCs w:val="22"/>
                <w:lang w:val="ru-RU"/>
              </w:rPr>
              <w:t xml:space="preserve"> дней</w:t>
            </w:r>
          </w:p>
        </w:tc>
      </w:tr>
      <w:tr w:rsidR="00E0617F" w:rsidRPr="000A7E34"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2F5E50E9" w:rsidR="000B4685" w:rsidRPr="000B4685" w:rsidRDefault="000B4685" w:rsidP="008A362F">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6013B6" w:rsidRPr="006013B6">
        <w:rPr>
          <w:rFonts w:ascii="Times New Roman" w:hAnsi="Times New Roman"/>
          <w:color w:val="000000"/>
          <w:sz w:val="22"/>
          <w:szCs w:val="22"/>
          <w:lang w:val="ru-RU" w:eastAsia="ru-RU"/>
        </w:rPr>
        <w:t>Ремонт операционного зала Главного управления Джизакской области 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7DB51A43" w:rsidR="000B4685" w:rsidRPr="000B4685" w:rsidRDefault="000B4685" w:rsidP="008A362F">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6013B6" w:rsidRPr="006013B6">
        <w:rPr>
          <w:rFonts w:ascii="Times New Roman" w:hAnsi="Times New Roman"/>
          <w:color w:val="000000"/>
          <w:sz w:val="22"/>
          <w:szCs w:val="22"/>
          <w:lang w:val="ru-RU" w:eastAsia="ru-RU"/>
        </w:rPr>
        <w:t>Ремонт операционного зала Главного управления Джизакской области 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1"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2"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w:t>
      </w:r>
      <w:r w:rsidRPr="00637FC4">
        <w:rPr>
          <w:rFonts w:ascii="Times New Roman" w:hAnsi="Times New Roman"/>
          <w:color w:val="000000"/>
          <w:sz w:val="22"/>
          <w:szCs w:val="22"/>
          <w:lang w:val="ru-RU" w:eastAsia="ru-RU"/>
        </w:rPr>
        <w:lastRenderedPageBreak/>
        <w:t>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2"/>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9"/>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AB2B4" w14:textId="77777777" w:rsidR="00CD66AF" w:rsidRDefault="00CD66AF">
      <w:r>
        <w:separator/>
      </w:r>
    </w:p>
  </w:endnote>
  <w:endnote w:type="continuationSeparator" w:id="0">
    <w:p w14:paraId="52908117" w14:textId="77777777" w:rsidR="00CD66AF" w:rsidRDefault="00CD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0A7E3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1CA2" w14:textId="77777777" w:rsidR="00CD66AF" w:rsidRDefault="00CD66AF">
      <w:r>
        <w:separator/>
      </w:r>
    </w:p>
  </w:footnote>
  <w:footnote w:type="continuationSeparator" w:id="0">
    <w:p w14:paraId="504865D6" w14:textId="77777777" w:rsidR="00CD66AF" w:rsidRDefault="00CD6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A7E34"/>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44F6"/>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0DA2"/>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6A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652"/>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CDE0-7599-41F3-AF05-F06AF687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6999</Words>
  <Characters>39897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46803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2023-09-18T07:24:00Z</cp:lastPrinted>
  <dcterms:created xsi:type="dcterms:W3CDTF">2023-10-11T10:40:00Z</dcterms:created>
  <dcterms:modified xsi:type="dcterms:W3CDTF">2023-10-11T10:40:00Z</dcterms:modified>
</cp:coreProperties>
</file>